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C0" w:rsidRDefault="00FE0FC0" w:rsidP="005B70E9">
      <w:pPr>
        <w:pStyle w:val="Ttulo"/>
        <w:jc w:val="right"/>
        <w:rPr>
          <w:rFonts w:ascii="Arial" w:hAnsi="Arial" w:cs="Arial"/>
          <w:sz w:val="20"/>
        </w:rPr>
      </w:pPr>
    </w:p>
    <w:p w:rsidR="00FE0FC0" w:rsidRDefault="00FE0FC0" w:rsidP="00500922">
      <w:pPr>
        <w:pStyle w:val="Ttulo"/>
        <w:jc w:val="right"/>
        <w:rPr>
          <w:rFonts w:ascii="Arial" w:hAnsi="Arial" w:cs="Arial"/>
          <w:sz w:val="20"/>
        </w:rPr>
      </w:pPr>
    </w:p>
    <w:p w:rsidR="00D67812" w:rsidRPr="00BD54DB" w:rsidRDefault="004114A9" w:rsidP="00500922">
      <w:pPr>
        <w:pStyle w:val="Ttulo"/>
        <w:jc w:val="right"/>
        <w:rPr>
          <w:lang w:val="es-ES"/>
        </w:rPr>
      </w:pPr>
      <w:r>
        <w:rPr>
          <w:rFonts w:ascii="Arial" w:hAnsi="Arial" w:cs="Arial"/>
          <w:sz w:val="20"/>
          <w:lang w:val="es-ES"/>
        </w:rPr>
        <w:t xml:space="preserve">REVISIÒN </w:t>
      </w:r>
      <w:r w:rsidR="00BD54DB" w:rsidRPr="00BD54DB">
        <w:rPr>
          <w:rFonts w:ascii="Arial" w:hAnsi="Arial" w:cs="Arial"/>
          <w:sz w:val="20"/>
          <w:lang w:val="es-ES"/>
        </w:rPr>
        <w:t>BIBLIOGRÀ</w:t>
      </w:r>
      <w:r w:rsidR="00500922" w:rsidRPr="00BD54DB">
        <w:rPr>
          <w:rFonts w:ascii="Arial" w:hAnsi="Arial" w:cs="Arial"/>
          <w:sz w:val="20"/>
          <w:lang w:val="es-ES"/>
        </w:rPr>
        <w:t>FI</w:t>
      </w:r>
      <w:r w:rsidR="00BD54DB" w:rsidRPr="00BD54DB">
        <w:rPr>
          <w:rFonts w:ascii="Arial" w:hAnsi="Arial" w:cs="Arial"/>
          <w:sz w:val="20"/>
          <w:lang w:val="es-ES"/>
        </w:rPr>
        <w:t>C</w:t>
      </w:r>
      <w:r w:rsidR="00500922" w:rsidRPr="00BD54DB">
        <w:rPr>
          <w:rFonts w:ascii="Arial" w:hAnsi="Arial" w:cs="Arial"/>
          <w:sz w:val="20"/>
          <w:lang w:val="es-ES"/>
        </w:rPr>
        <w:t xml:space="preserve">A / </w:t>
      </w:r>
      <w:r w:rsidR="00BD54DB" w:rsidRPr="00BD54DB">
        <w:rPr>
          <w:rFonts w:ascii="Arial" w:hAnsi="Arial" w:cs="Arial"/>
          <w:sz w:val="20"/>
          <w:lang w:val="es-ES"/>
        </w:rPr>
        <w:t>LITERATURE REWIEW</w:t>
      </w:r>
    </w:p>
    <w:p w:rsidR="00D67812" w:rsidRPr="00BD54DB" w:rsidRDefault="00D67812" w:rsidP="00E2776F">
      <w:pPr>
        <w:pStyle w:val="Ttulo"/>
        <w:rPr>
          <w:lang w:val="es-ES"/>
        </w:rPr>
      </w:pPr>
    </w:p>
    <w:p w:rsidR="00500922" w:rsidRPr="0059483E" w:rsidRDefault="00500922" w:rsidP="00500922">
      <w:pPr>
        <w:pStyle w:val="Ttulo"/>
      </w:pPr>
      <w:r>
        <w:t>Determina</w:t>
      </w:r>
      <w:r w:rsidR="00BD54DB">
        <w:t>ntes de la deforestación en la A</w:t>
      </w:r>
      <w:r>
        <w:t>mazonia</w:t>
      </w:r>
    </w:p>
    <w:p w:rsidR="00252C9B" w:rsidRPr="00500922" w:rsidRDefault="00252C9B" w:rsidP="00D83E7F">
      <w:pPr>
        <w:pStyle w:val="Ttulo"/>
        <w:rPr>
          <w:i/>
        </w:rPr>
      </w:pPr>
    </w:p>
    <w:p w:rsidR="00500922" w:rsidRPr="00252C9B" w:rsidRDefault="00500922" w:rsidP="00500922">
      <w:pPr>
        <w:pStyle w:val="Ttulo"/>
        <w:rPr>
          <w:i/>
          <w:lang w:val="en-US"/>
        </w:rPr>
      </w:pPr>
      <w:r>
        <w:rPr>
          <w:i/>
          <w:lang w:val="en-US"/>
        </w:rPr>
        <w:t>Determ</w:t>
      </w:r>
      <w:r w:rsidR="00BD54DB">
        <w:rPr>
          <w:i/>
          <w:lang w:val="en-US"/>
        </w:rPr>
        <w:t>inants of deforestation in the A</w:t>
      </w:r>
      <w:r>
        <w:rPr>
          <w:i/>
          <w:lang w:val="en-US"/>
        </w:rPr>
        <w:t>mazon</w:t>
      </w:r>
    </w:p>
    <w:p w:rsidR="00FB596B" w:rsidRPr="00500922" w:rsidRDefault="0000415F" w:rsidP="007E41AB">
      <w:pPr>
        <w:pStyle w:val="Ttulo1"/>
        <w:rPr>
          <w:rStyle w:val="Textoennegrita"/>
          <w:b/>
          <w:lang w:val="es-ES"/>
        </w:rPr>
      </w:pPr>
      <w:r w:rsidRPr="007D290D">
        <w:rPr>
          <w:rStyle w:val="Textoennegrita"/>
          <w:b/>
          <w:lang w:val="es-ES"/>
        </w:rPr>
        <w:t>Hernán Norambuena González,</w:t>
      </w:r>
      <w:r w:rsidR="00500922" w:rsidRPr="007D290D">
        <w:rPr>
          <w:rStyle w:val="Textoennegrita"/>
          <w:b/>
          <w:lang w:val="es-ES"/>
        </w:rPr>
        <w:t xml:space="preserve"> Daniel Orellana</w:t>
      </w:r>
      <w:r w:rsidR="00500922" w:rsidRPr="006F3B11">
        <w:rPr>
          <w:rStyle w:val="Textoennegrita"/>
          <w:lang w:val="es-ES"/>
        </w:rPr>
        <w:t xml:space="preserve"> </w:t>
      </w:r>
      <w:r w:rsidR="00500922" w:rsidRPr="007D290D">
        <w:rPr>
          <w:rStyle w:val="Textoennegrita"/>
          <w:b/>
          <w:lang w:val="es-ES"/>
        </w:rPr>
        <w:t>Molina</w:t>
      </w:r>
      <w:r w:rsidR="00500922" w:rsidRPr="00500922">
        <w:rPr>
          <w:rStyle w:val="Refdenotaalpie"/>
          <w:bCs w:val="0"/>
          <w:lang w:val="es-ES"/>
        </w:rPr>
        <w:t xml:space="preserve"> </w:t>
      </w:r>
      <w:r w:rsidR="002706A5">
        <w:rPr>
          <w:rStyle w:val="Refdenotaalpie"/>
          <w:bCs w:val="0"/>
          <w:lang w:val="en-US"/>
        </w:rPr>
        <w:footnoteReference w:id="1"/>
      </w:r>
    </w:p>
    <w:p w:rsidR="00FB596B" w:rsidRPr="00500922" w:rsidRDefault="00FB596B" w:rsidP="00E2776F">
      <w:pPr>
        <w:rPr>
          <w:b/>
          <w:lang w:val="es-ES"/>
        </w:rPr>
      </w:pPr>
    </w:p>
    <w:p w:rsidR="00AE4010" w:rsidRPr="007E41AB" w:rsidRDefault="00CE3641" w:rsidP="007E41AB">
      <w:pPr>
        <w:pStyle w:val="Ttulo1"/>
      </w:pPr>
      <w:r w:rsidRPr="00CB0DFD">
        <w:t>RESUMEN:</w:t>
      </w:r>
      <w:r w:rsidR="00A20390" w:rsidRPr="00CB0DFD">
        <w:t xml:space="preserve"> </w:t>
      </w:r>
      <w:r w:rsidR="00DB46E0" w:rsidRPr="007E41AB">
        <w:rPr>
          <w:b w:val="0"/>
        </w:rPr>
        <w:t xml:space="preserve">El presente artículo se refiere a </w:t>
      </w:r>
      <w:proofErr w:type="gramStart"/>
      <w:r w:rsidR="00DB46E0" w:rsidRPr="007E41AB">
        <w:rPr>
          <w:b w:val="0"/>
        </w:rPr>
        <w:t>la</w:t>
      </w:r>
      <w:proofErr w:type="gramEnd"/>
      <w:r w:rsidR="00DB46E0" w:rsidRPr="007E41AB">
        <w:rPr>
          <w:b w:val="0"/>
        </w:rPr>
        <w:t xml:space="preserve"> deforestación en la amazonia, el objetivo planteado es describir los determinantes de la deforestación en la amazonia. Con tal de lograr este objetivo se ha realizado una revisión de fuentes secundarias. </w:t>
      </w:r>
      <w:r w:rsidR="00DB46E0" w:rsidRPr="007E41AB">
        <w:rPr>
          <w:rFonts w:cs="Arial"/>
          <w:b w:val="0"/>
          <w:szCs w:val="20"/>
        </w:rPr>
        <w:t xml:space="preserve">La importancia que tiene </w:t>
      </w:r>
      <w:proofErr w:type="gramStart"/>
      <w:r w:rsidR="00DB46E0" w:rsidRPr="007E41AB">
        <w:rPr>
          <w:rFonts w:cs="Arial"/>
          <w:b w:val="0"/>
          <w:szCs w:val="20"/>
        </w:rPr>
        <w:t>el</w:t>
      </w:r>
      <w:proofErr w:type="gramEnd"/>
      <w:r w:rsidR="00DB46E0" w:rsidRPr="007E41AB">
        <w:rPr>
          <w:rFonts w:cs="Arial"/>
          <w:b w:val="0"/>
          <w:szCs w:val="20"/>
        </w:rPr>
        <w:t xml:space="preserve"> ser humano en la destrucción de la amazonia, se debe a que muchas de las actividades que se realizan en esa zona, son producidas por el ingreso de privados, con fines lucrativos, que no </w:t>
      </w:r>
      <w:proofErr w:type="spellStart"/>
      <w:r w:rsidR="00DB46E0" w:rsidRPr="007E41AB">
        <w:rPr>
          <w:rFonts w:cs="Arial"/>
          <w:b w:val="0"/>
          <w:szCs w:val="20"/>
        </w:rPr>
        <w:t>cuidan</w:t>
      </w:r>
      <w:proofErr w:type="spellEnd"/>
      <w:r w:rsidR="00DB46E0" w:rsidRPr="007E41AB">
        <w:rPr>
          <w:rFonts w:cs="Arial"/>
          <w:b w:val="0"/>
          <w:szCs w:val="20"/>
        </w:rPr>
        <w:t xml:space="preserve"> </w:t>
      </w:r>
      <w:proofErr w:type="spellStart"/>
      <w:r w:rsidR="00DB46E0" w:rsidRPr="007E41AB">
        <w:rPr>
          <w:rFonts w:cs="Arial"/>
          <w:b w:val="0"/>
          <w:szCs w:val="20"/>
        </w:rPr>
        <w:t>el</w:t>
      </w:r>
      <w:proofErr w:type="spellEnd"/>
      <w:r w:rsidR="00DB46E0" w:rsidRPr="007E41AB">
        <w:rPr>
          <w:rFonts w:cs="Arial"/>
          <w:b w:val="0"/>
          <w:szCs w:val="20"/>
        </w:rPr>
        <w:t xml:space="preserve"> </w:t>
      </w:r>
      <w:proofErr w:type="spellStart"/>
      <w:r w:rsidR="00DB46E0" w:rsidRPr="007E41AB">
        <w:rPr>
          <w:rFonts w:cs="Arial"/>
          <w:b w:val="0"/>
          <w:szCs w:val="20"/>
        </w:rPr>
        <w:t>medio</w:t>
      </w:r>
      <w:proofErr w:type="spellEnd"/>
      <w:r w:rsidR="00DB46E0" w:rsidRPr="007E41AB">
        <w:rPr>
          <w:rFonts w:cs="Arial"/>
          <w:b w:val="0"/>
          <w:szCs w:val="20"/>
        </w:rPr>
        <w:t xml:space="preserve"> ambiente.</w:t>
      </w:r>
    </w:p>
    <w:p w:rsidR="00FB596B" w:rsidRPr="00DB46E0" w:rsidRDefault="00FB596B" w:rsidP="00C8481A">
      <w:pPr>
        <w:rPr>
          <w:lang w:val="en-US"/>
        </w:rPr>
      </w:pPr>
      <w:r w:rsidRPr="00DB46E0">
        <w:rPr>
          <w:b/>
          <w:lang w:val="en-US"/>
        </w:rPr>
        <w:t>Palabras clave:</w:t>
      </w:r>
      <w:r w:rsidR="00DB46E0" w:rsidRPr="00DB46E0">
        <w:rPr>
          <w:b/>
          <w:lang w:val="en-US"/>
        </w:rPr>
        <w:t xml:space="preserve"> </w:t>
      </w:r>
      <w:r w:rsidR="00DB46E0" w:rsidRPr="00DB46E0">
        <w:rPr>
          <w:lang w:val="en-US"/>
        </w:rPr>
        <w:t xml:space="preserve">deforestación, determinantes. </w:t>
      </w:r>
      <w:r w:rsidRPr="00DB46E0">
        <w:rPr>
          <w:lang w:val="en-US"/>
        </w:rPr>
        <w:t xml:space="preserve"> </w:t>
      </w:r>
    </w:p>
    <w:p w:rsidR="008E449D" w:rsidRPr="00133D4D" w:rsidRDefault="00A90F7D" w:rsidP="007E41AB">
      <w:pPr>
        <w:spacing w:after="100" w:afterAutospacing="1"/>
        <w:rPr>
          <w:szCs w:val="20"/>
          <w:lang w:val="en-US"/>
        </w:rPr>
      </w:pPr>
      <w:r w:rsidRPr="00DB46E0">
        <w:rPr>
          <w:b/>
          <w:szCs w:val="20"/>
          <w:lang w:val="en-US"/>
        </w:rPr>
        <w:t>ABSTRACT:</w:t>
      </w:r>
      <w:r w:rsidR="00DB46E0" w:rsidRPr="00DB46E0">
        <w:rPr>
          <w:b/>
          <w:szCs w:val="20"/>
          <w:lang w:val="en-US"/>
        </w:rPr>
        <w:t xml:space="preserve"> </w:t>
      </w:r>
      <w:r w:rsidR="00133D4D">
        <w:rPr>
          <w:szCs w:val="20"/>
          <w:lang w:val="en-US"/>
        </w:rPr>
        <w:t xml:space="preserve">This </w:t>
      </w:r>
      <w:r w:rsidR="001605E2" w:rsidRPr="001605E2">
        <w:rPr>
          <w:szCs w:val="20"/>
          <w:lang w:val="en-US"/>
        </w:rPr>
        <w:t>article refers </w:t>
      </w:r>
      <w:r w:rsidR="00133D4D">
        <w:rPr>
          <w:szCs w:val="20"/>
          <w:lang w:val="en-US"/>
        </w:rPr>
        <w:t xml:space="preserve">to </w:t>
      </w:r>
      <w:r w:rsidR="001605E2" w:rsidRPr="001605E2">
        <w:rPr>
          <w:szCs w:val="20"/>
          <w:lang w:val="en-US"/>
        </w:rPr>
        <w:t xml:space="preserve">deforestation in the Amazon, the stated objective is to </w:t>
      </w:r>
      <w:r w:rsidR="00093EEC" w:rsidRPr="001605E2">
        <w:rPr>
          <w:szCs w:val="20"/>
          <w:lang w:val="en-US"/>
        </w:rPr>
        <w:t>describe the</w:t>
      </w:r>
      <w:r w:rsidR="001605E2" w:rsidRPr="001605E2">
        <w:rPr>
          <w:szCs w:val="20"/>
          <w:lang w:val="en-US"/>
        </w:rPr>
        <w:t xml:space="preserve"> determinants of deforestation in the Amazon. </w:t>
      </w:r>
      <w:r w:rsidR="00133D4D">
        <w:rPr>
          <w:szCs w:val="20"/>
          <w:lang w:val="en-US"/>
        </w:rPr>
        <w:t xml:space="preserve">For </w:t>
      </w:r>
      <w:r w:rsidR="001605E2" w:rsidRPr="001605E2">
        <w:rPr>
          <w:szCs w:val="20"/>
          <w:lang w:val="en-US"/>
        </w:rPr>
        <w:t xml:space="preserve">this to achieve this goal </w:t>
      </w:r>
      <w:r w:rsidR="00093EEC" w:rsidRPr="001605E2">
        <w:rPr>
          <w:szCs w:val="20"/>
          <w:lang w:val="en-US"/>
        </w:rPr>
        <w:t>has conducted</w:t>
      </w:r>
      <w:r w:rsidR="001605E2" w:rsidRPr="001605E2">
        <w:rPr>
          <w:szCs w:val="20"/>
          <w:lang w:val="en-US"/>
        </w:rPr>
        <w:t xml:space="preserve"> a review of secondary sources. The importance of the human being in the destruction of the Amazon, is that many of the activities performed in that area, are produced by the entry of private, for profit, not caring for the environment.</w:t>
      </w:r>
    </w:p>
    <w:p w:rsidR="00F72DCB" w:rsidRDefault="00BD54DB" w:rsidP="00F72DCB">
      <w:pPr>
        <w:rPr>
          <w:rFonts w:cs="Arial"/>
          <w:b/>
          <w:szCs w:val="20"/>
          <w:lang w:val="es-ES"/>
        </w:rPr>
      </w:pPr>
      <w:r>
        <w:rPr>
          <w:rFonts w:cs="Arial"/>
          <w:b/>
          <w:szCs w:val="20"/>
          <w:lang w:val="es-ES"/>
        </w:rPr>
        <w:t>keywords</w:t>
      </w:r>
      <w:r w:rsidR="00FB596B" w:rsidRPr="004D7AB1">
        <w:rPr>
          <w:rFonts w:cs="Arial"/>
          <w:b/>
          <w:szCs w:val="20"/>
          <w:lang w:val="es-ES"/>
        </w:rPr>
        <w:t>:</w:t>
      </w:r>
      <w:r w:rsidR="008E449D" w:rsidRPr="008E449D">
        <w:t xml:space="preserve"> </w:t>
      </w:r>
      <w:r w:rsidR="008E449D" w:rsidRPr="008E449D">
        <w:rPr>
          <w:rFonts w:cs="Arial"/>
          <w:szCs w:val="20"/>
          <w:lang w:val="es-ES"/>
        </w:rPr>
        <w:t>deforestation</w:t>
      </w:r>
      <w:r w:rsidR="008E449D">
        <w:rPr>
          <w:rFonts w:cs="Arial"/>
          <w:szCs w:val="20"/>
          <w:lang w:val="es-ES"/>
        </w:rPr>
        <w:t>,</w:t>
      </w:r>
      <w:r w:rsidR="008E449D" w:rsidRPr="008E449D">
        <w:rPr>
          <w:rFonts w:cs="Arial"/>
          <w:szCs w:val="20"/>
          <w:lang w:val="es-ES"/>
        </w:rPr>
        <w:t xml:space="preserve"> determinants.</w:t>
      </w:r>
      <w:r w:rsidR="00FB596B" w:rsidRPr="004D7AB1">
        <w:rPr>
          <w:rFonts w:cs="Arial"/>
          <w:b/>
          <w:szCs w:val="20"/>
          <w:lang w:val="es-ES"/>
        </w:rPr>
        <w:t xml:space="preserve"> </w:t>
      </w:r>
    </w:p>
    <w:p w:rsidR="008E449D" w:rsidRDefault="008E449D" w:rsidP="00F72DCB">
      <w:pPr>
        <w:jc w:val="center"/>
        <w:rPr>
          <w:rStyle w:val="apple-style-span"/>
          <w:rFonts w:ascii="Verdana" w:hAnsi="Verdana"/>
          <w:b/>
          <w:color w:val="000000"/>
          <w:sz w:val="15"/>
          <w:szCs w:val="15"/>
        </w:rPr>
      </w:pPr>
    </w:p>
    <w:p w:rsidR="008E449D" w:rsidRDefault="008E449D" w:rsidP="00F72DCB">
      <w:pPr>
        <w:jc w:val="center"/>
        <w:rPr>
          <w:rStyle w:val="apple-style-span"/>
          <w:rFonts w:ascii="Verdana" w:hAnsi="Verdana"/>
          <w:b/>
          <w:color w:val="000000"/>
          <w:sz w:val="15"/>
          <w:szCs w:val="15"/>
        </w:rPr>
      </w:pPr>
    </w:p>
    <w:p w:rsidR="008E449D" w:rsidRDefault="008E449D" w:rsidP="00F72DCB">
      <w:pPr>
        <w:jc w:val="center"/>
        <w:rPr>
          <w:rStyle w:val="apple-style-span"/>
          <w:rFonts w:ascii="Verdana" w:hAnsi="Verdana"/>
          <w:b/>
          <w:color w:val="000000"/>
          <w:sz w:val="15"/>
          <w:szCs w:val="15"/>
        </w:rPr>
      </w:pPr>
    </w:p>
    <w:p w:rsidR="008E449D" w:rsidRDefault="008E449D" w:rsidP="00F72DCB">
      <w:pPr>
        <w:jc w:val="center"/>
        <w:rPr>
          <w:rStyle w:val="apple-style-span"/>
          <w:rFonts w:ascii="Verdana" w:hAnsi="Verdana"/>
          <w:b/>
          <w:color w:val="000000"/>
          <w:sz w:val="15"/>
          <w:szCs w:val="15"/>
        </w:rPr>
      </w:pPr>
    </w:p>
    <w:p w:rsidR="008E449D" w:rsidRDefault="008E449D" w:rsidP="00F72DCB">
      <w:pPr>
        <w:jc w:val="center"/>
        <w:rPr>
          <w:rStyle w:val="apple-style-span"/>
          <w:rFonts w:ascii="Verdana" w:hAnsi="Verdana"/>
          <w:b/>
          <w:color w:val="000000"/>
          <w:sz w:val="15"/>
          <w:szCs w:val="15"/>
        </w:rPr>
      </w:pPr>
    </w:p>
    <w:p w:rsidR="00F72DCB" w:rsidRPr="00F72DCB" w:rsidRDefault="007D290D" w:rsidP="00F72DCB">
      <w:pPr>
        <w:jc w:val="center"/>
        <w:rPr>
          <w:rFonts w:cs="Arial"/>
          <w:b/>
          <w:szCs w:val="20"/>
          <w:lang w:val="es-ES"/>
        </w:rPr>
      </w:pPr>
      <w:r>
        <w:rPr>
          <w:rStyle w:val="apple-style-span"/>
          <w:rFonts w:ascii="Verdana" w:hAnsi="Verdana"/>
          <w:b/>
          <w:color w:val="000000"/>
          <w:sz w:val="15"/>
          <w:szCs w:val="15"/>
        </w:rPr>
        <w:t>Recibido: 10 de</w:t>
      </w:r>
      <w:r w:rsidR="00CB0DFD">
        <w:rPr>
          <w:rStyle w:val="apple-style-span"/>
          <w:rFonts w:ascii="Verdana" w:hAnsi="Verdana"/>
          <w:b/>
          <w:color w:val="000000"/>
          <w:sz w:val="15"/>
          <w:szCs w:val="15"/>
        </w:rPr>
        <w:t xml:space="preserve"> Diciembre</w:t>
      </w:r>
      <w:r>
        <w:rPr>
          <w:rStyle w:val="apple-style-span"/>
          <w:rFonts w:ascii="Verdana" w:hAnsi="Verdana"/>
          <w:b/>
          <w:color w:val="000000"/>
          <w:sz w:val="15"/>
          <w:szCs w:val="15"/>
        </w:rPr>
        <w:t xml:space="preserve"> de</w:t>
      </w:r>
      <w:r w:rsidR="00CB0DFD">
        <w:rPr>
          <w:rStyle w:val="apple-style-span"/>
          <w:rFonts w:ascii="Verdana" w:hAnsi="Verdana"/>
          <w:b/>
          <w:color w:val="000000"/>
          <w:sz w:val="15"/>
          <w:szCs w:val="15"/>
        </w:rPr>
        <w:t xml:space="preserve"> 2011</w:t>
      </w:r>
      <w:r>
        <w:rPr>
          <w:rStyle w:val="apple-style-span"/>
          <w:rFonts w:ascii="Verdana" w:hAnsi="Verdana"/>
          <w:b/>
          <w:color w:val="000000"/>
          <w:sz w:val="15"/>
          <w:szCs w:val="15"/>
        </w:rPr>
        <w:t>.</w:t>
      </w:r>
      <w:r w:rsidR="00F72DCB" w:rsidRPr="00F72DCB">
        <w:rPr>
          <w:rStyle w:val="apple-style-span"/>
          <w:rFonts w:ascii="Verdana" w:hAnsi="Verdana"/>
          <w:b/>
          <w:color w:val="000000"/>
          <w:sz w:val="15"/>
          <w:szCs w:val="15"/>
        </w:rPr>
        <w:t xml:space="preserve">  Aceptado</w:t>
      </w:r>
      <w:r>
        <w:rPr>
          <w:rStyle w:val="apple-style-span"/>
          <w:rFonts w:ascii="Verdana" w:hAnsi="Verdana"/>
          <w:b/>
          <w:color w:val="000000"/>
          <w:sz w:val="15"/>
          <w:szCs w:val="15"/>
        </w:rPr>
        <w:t>: 27 de</w:t>
      </w:r>
      <w:r w:rsidR="00500922">
        <w:rPr>
          <w:rStyle w:val="apple-style-span"/>
          <w:rFonts w:ascii="Verdana" w:hAnsi="Verdana"/>
          <w:b/>
          <w:color w:val="000000"/>
          <w:sz w:val="15"/>
          <w:szCs w:val="15"/>
        </w:rPr>
        <w:t xml:space="preserve"> Enero</w:t>
      </w:r>
      <w:r>
        <w:rPr>
          <w:rStyle w:val="apple-style-span"/>
          <w:rFonts w:ascii="Verdana" w:hAnsi="Verdana"/>
          <w:b/>
          <w:color w:val="000000"/>
          <w:sz w:val="15"/>
          <w:szCs w:val="15"/>
        </w:rPr>
        <w:t xml:space="preserve"> de</w:t>
      </w:r>
      <w:r w:rsidR="00F72DCB" w:rsidRPr="00F72DCB">
        <w:rPr>
          <w:rStyle w:val="apple-style-span"/>
          <w:rFonts w:ascii="Verdana" w:hAnsi="Verdana"/>
          <w:b/>
          <w:color w:val="000000"/>
          <w:sz w:val="15"/>
          <w:szCs w:val="15"/>
        </w:rPr>
        <w:t xml:space="preserve"> 20</w:t>
      </w:r>
      <w:r w:rsidR="00500922">
        <w:rPr>
          <w:rStyle w:val="apple-style-span"/>
          <w:rFonts w:ascii="Verdana" w:hAnsi="Verdana"/>
          <w:b/>
          <w:color w:val="000000"/>
          <w:sz w:val="15"/>
          <w:szCs w:val="15"/>
        </w:rPr>
        <w:t>12</w:t>
      </w:r>
    </w:p>
    <w:p w:rsidR="00A90F7D" w:rsidRDefault="00A90F7D" w:rsidP="00A90F7D">
      <w:pPr>
        <w:spacing w:line="480" w:lineRule="auto"/>
        <w:rPr>
          <w:rFonts w:ascii="Times New Roman" w:hAnsi="Times New Roman"/>
          <w:i/>
          <w:sz w:val="24"/>
          <w:szCs w:val="24"/>
          <w:lang w:val="fr-FR"/>
        </w:rPr>
        <w:sectPr w:rsidR="00A90F7D" w:rsidSect="00CB3F8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1417" w:right="1701" w:bottom="1417" w:left="1701" w:header="709" w:footer="709" w:gutter="0"/>
          <w:pgNumType w:start="17"/>
          <w:cols w:space="708"/>
          <w:docGrid w:linePitch="360"/>
        </w:sectPr>
      </w:pPr>
    </w:p>
    <w:p w:rsidR="00A90F7D" w:rsidRPr="001605E2" w:rsidRDefault="00A90F7D" w:rsidP="001605E2">
      <w:pPr>
        <w:pStyle w:val="Epgrafe"/>
        <w:rPr>
          <w:sz w:val="20"/>
          <w:szCs w:val="20"/>
        </w:rPr>
      </w:pPr>
      <w:r w:rsidRPr="001605E2">
        <w:rPr>
          <w:sz w:val="20"/>
          <w:szCs w:val="20"/>
        </w:rPr>
        <w:lastRenderedPageBreak/>
        <w:t>INTRODUCCIÓN</w:t>
      </w:r>
    </w:p>
    <w:p w:rsidR="00500922" w:rsidRDefault="00500922" w:rsidP="00500922">
      <w:pPr>
        <w:rPr>
          <w:noProof/>
        </w:rPr>
      </w:pPr>
      <w:r>
        <w:t>La deforestación de la selva amazónica, parte de los bosques tropicales de América latina y el Caribe, que contiene una amplia biodiversidad de animales y vegetales (cerca del 40% del mundo</w:t>
      </w:r>
      <w:r>
        <w:rPr>
          <w:noProof/>
        </w:rPr>
        <w:t>), es uno de los temas que hace años es discutido globalmente, debido a su vinculacion con los gases de efecto invernadero (GEI), donde la deforestacion tiene una participacion porcentual cercana al 20% entre los GEI reconocidos por la convencion marco de naciones unidas de cambio climatico (CMNUCC).</w:t>
      </w:r>
    </w:p>
    <w:p w:rsidR="00EB17D6" w:rsidRPr="00EB17D6" w:rsidRDefault="003E0B22" w:rsidP="00EB17D6">
      <w:pPr>
        <w:pStyle w:val="Epgrafe"/>
        <w:spacing w:after="0"/>
      </w:pPr>
      <w:r w:rsidRPr="003E0B22">
        <w:rPr>
          <w:noProof/>
        </w:rPr>
        <w:pict>
          <v:shapetype id="_x0000_t202" coordsize="21600,21600" o:spt="202" path="m,l,21600r21600,l21600,xe">
            <v:stroke joinstyle="miter"/>
            <v:path gradientshapeok="t" o:connecttype="rect"/>
          </v:shapetype>
          <v:shape id="_x0000_s1027" type="#_x0000_t202" style="position:absolute;left:0;text-align:left;margin-left:3pt;margin-top:363.6pt;width:198.85pt;height:19.5pt;z-index:251656704;mso-width-relative:margin;mso-height-relative:margin" strokecolor="white">
            <v:textbox>
              <w:txbxContent>
                <w:p w:rsidR="006C2B09" w:rsidRPr="00A53C36" w:rsidRDefault="00CB0DFD">
                  <w:pPr>
                    <w:rPr>
                      <w:sz w:val="16"/>
                      <w:szCs w:val="16"/>
                      <w:lang w:val="es-ES"/>
                    </w:rPr>
                  </w:pPr>
                  <w:r>
                    <w:rPr>
                      <w:sz w:val="16"/>
                      <w:szCs w:val="16"/>
                      <w:lang w:val="es-ES"/>
                    </w:rPr>
                    <w:t xml:space="preserve">Fuente: </w:t>
                  </w:r>
                  <w:r w:rsidR="00A74C37">
                    <w:rPr>
                      <w:sz w:val="16"/>
                      <w:szCs w:val="16"/>
                      <w:lang w:val="es-ES"/>
                    </w:rPr>
                    <w:t xml:space="preserve">Ortega </w:t>
                  </w:r>
                  <w:r w:rsidR="00DF41F4">
                    <w:rPr>
                      <w:sz w:val="16"/>
                      <w:szCs w:val="16"/>
                      <w:lang w:val="es-ES"/>
                    </w:rPr>
                    <w:t>2010</w:t>
                  </w:r>
                </w:p>
              </w:txbxContent>
            </v:textbox>
          </v:shape>
        </w:pict>
      </w:r>
      <w:r w:rsidR="00BE2FBF">
        <w:rPr>
          <w:noProof/>
          <w:lang w:val="es-ES" w:eastAsia="es-ES"/>
        </w:rPr>
        <w:drawing>
          <wp:inline distT="0" distB="0" distL="0" distR="0">
            <wp:extent cx="2584677" cy="4918333"/>
            <wp:effectExtent l="12213" t="6092" r="3435" b="0"/>
            <wp:docPr id="1"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0922" w:rsidRDefault="00500922" w:rsidP="00EB17D6">
      <w:pPr>
        <w:pStyle w:val="Epgrafe"/>
        <w:spacing w:after="100" w:afterAutospacing="1"/>
      </w:pPr>
      <w:r w:rsidRPr="00F57143">
        <w:t xml:space="preserve">FIGURA </w:t>
      </w:r>
      <w:fldSimple w:instr=" SEQ FIGURA \* ARABIC ">
        <w:r w:rsidR="004114A9">
          <w:rPr>
            <w:noProof/>
          </w:rPr>
          <w:t>1</w:t>
        </w:r>
      </w:fldSimple>
      <w:r w:rsidRPr="00F57143">
        <w:t>. Participación porcentual entre las fuentes de GEI en la amazonia colombiana.</w:t>
      </w:r>
    </w:p>
    <w:p w:rsidR="00500922" w:rsidRDefault="00BE147D" w:rsidP="00500922">
      <w:r>
        <w:rPr>
          <w:noProof/>
        </w:rPr>
        <w:t xml:space="preserve">A pesar de que el tiempo </w:t>
      </w:r>
      <w:r w:rsidR="00500922">
        <w:rPr>
          <w:noProof/>
        </w:rPr>
        <w:t xml:space="preserve">muestra que la tendencia de la deforestacion de la selva amazonica ha decaido </w:t>
      </w:r>
      <w:r w:rsidR="005873B6">
        <w:rPr>
          <w:noProof/>
        </w:rPr>
        <w:t xml:space="preserve">según </w:t>
      </w:r>
      <w:r w:rsidR="005873B6" w:rsidRPr="005873B6">
        <w:rPr>
          <w:rFonts w:cs="Arial"/>
          <w:noProof/>
          <w:color w:val="000000"/>
          <w:szCs w:val="20"/>
        </w:rPr>
        <w:t>“</w:t>
      </w:r>
      <w:r w:rsidR="005873B6" w:rsidRPr="005873B6">
        <w:rPr>
          <w:rFonts w:cs="Arial"/>
          <w:color w:val="000000"/>
          <w:szCs w:val="20"/>
          <w:shd w:val="clear" w:color="auto" w:fill="FFFFFF"/>
        </w:rPr>
        <w:t xml:space="preserve">Los datos utilizados son del sistema Deter, que es </w:t>
      </w:r>
      <w:r w:rsidR="005873B6" w:rsidRPr="005873B6">
        <w:rPr>
          <w:rFonts w:cs="Arial"/>
          <w:color w:val="000000"/>
          <w:szCs w:val="20"/>
          <w:shd w:val="clear" w:color="auto" w:fill="FFFFFF"/>
        </w:rPr>
        <w:lastRenderedPageBreak/>
        <w:t>mensual, y se refieren a agosto del 2011. En relación al mismo mes del 2010, la deforestación tuvo un descenso de 38%. De acuerdo con el Ministerio de Medio Ambiente (MMA)”</w:t>
      </w:r>
      <w:r w:rsidR="00E132A2">
        <w:rPr>
          <w:rFonts w:cs="Arial"/>
          <w:noProof/>
          <w:color w:val="000000"/>
          <w:szCs w:val="20"/>
          <w:shd w:val="clear" w:color="auto" w:fill="FFFFFF"/>
          <w:lang w:val="es-ES"/>
        </w:rPr>
        <w:t xml:space="preserve"> </w:t>
      </w:r>
      <w:r w:rsidR="00E132A2" w:rsidRPr="00E132A2">
        <w:rPr>
          <w:rFonts w:cs="Arial"/>
          <w:noProof/>
          <w:color w:val="000000"/>
          <w:szCs w:val="20"/>
          <w:shd w:val="clear" w:color="auto" w:fill="FFFFFF"/>
          <w:lang w:val="es-ES"/>
        </w:rPr>
        <w:t>(Miotto, 2011)</w:t>
      </w:r>
      <w:r w:rsidR="005873B6" w:rsidRPr="005873B6">
        <w:rPr>
          <w:rFonts w:cs="Arial"/>
          <w:color w:val="000000"/>
          <w:szCs w:val="20"/>
          <w:shd w:val="clear" w:color="auto" w:fill="FFFFFF"/>
        </w:rPr>
        <w:t>, pero</w:t>
      </w:r>
      <w:r w:rsidR="005873B6" w:rsidRPr="005873B6">
        <w:rPr>
          <w:rFonts w:cs="Arial"/>
          <w:color w:val="333333"/>
          <w:szCs w:val="20"/>
          <w:shd w:val="clear" w:color="auto" w:fill="FFFFFF"/>
        </w:rPr>
        <w:t xml:space="preserve"> </w:t>
      </w:r>
      <w:r w:rsidR="00500922">
        <w:rPr>
          <w:noProof/>
        </w:rPr>
        <w:t xml:space="preserve">esta cifra no es totalmente tranquilizadora ya que es equivalente a perder el bosque mas grande del Libano, por lo tanto la importancia de la deforestacion no es solo local sino que global, debido a su magnitud. </w:t>
      </w:r>
    </w:p>
    <w:p w:rsidR="00500922" w:rsidRDefault="00500922" w:rsidP="00500922">
      <w:r>
        <w:t xml:space="preserve">La deforestación cero es un imperativo social y ecológico </w:t>
      </w:r>
      <w:r w:rsidR="001B3F5F">
        <w:t xml:space="preserve">debido a que </w:t>
      </w:r>
      <w:r>
        <w:t>“Los bosques del mundo mantienen ecosistemas esenciales para la vida. Además, la supervivencia cultural de numerosas personas y comunidades que habitan en los bosques depende de la salud de los mismos. Los bosques también desempeñan un papel crucial en la preservación de la biodiversidad; más de la mitad de las plantas y de las especies animales terrestres habitan en ellos”</w:t>
      </w:r>
      <w:r w:rsidR="00E132A2">
        <w:rPr>
          <w:noProof/>
        </w:rPr>
        <w:t xml:space="preserve"> (Greenpeace, 2009)</w:t>
      </w:r>
      <w:r>
        <w:t>. La deforestación cero a su vez es un imperativo climático “Los bosques desempeñan un papel vital en la estabilización del clima del planeta, pues acumulan grandes cantidades de carbono que de otra manera contribuirían al cambio climático. Se estima que la Amazonia almacena entre 80.000 y 120.000 millones de toneladas de carbono. Su destrucción supondría la liberación de una cantidad de gases de efecto invernadero equivalente a cincuenta veces las emisiones producidas anualmente por Estados Unidos”</w:t>
      </w:r>
      <w:r w:rsidR="00E132A2">
        <w:rPr>
          <w:noProof/>
        </w:rPr>
        <w:t xml:space="preserve"> (Greenpeace, 2009)</w:t>
      </w:r>
      <w:r>
        <w:t>.</w:t>
      </w:r>
    </w:p>
    <w:p w:rsidR="00500922" w:rsidRPr="009A0CA6" w:rsidRDefault="00500922" w:rsidP="00500922">
      <w:pPr>
        <w:pStyle w:val="Epgrafe"/>
        <w:rPr>
          <w:sz w:val="20"/>
          <w:szCs w:val="20"/>
        </w:rPr>
      </w:pPr>
      <w:r>
        <w:rPr>
          <w:sz w:val="20"/>
          <w:szCs w:val="20"/>
        </w:rPr>
        <w:t>METODOLOGIA</w:t>
      </w:r>
    </w:p>
    <w:p w:rsidR="00500922" w:rsidRDefault="00500922" w:rsidP="00500922">
      <w:r>
        <w:t>Este documento analítico-descriptivo se basa en fuentes secundarias</w:t>
      </w:r>
      <w:r w:rsidR="001B3F5F">
        <w:t xml:space="preserve"> de internet</w:t>
      </w:r>
      <w:r>
        <w:t>, en donde se ha realizado u</w:t>
      </w:r>
      <w:r w:rsidR="00BE147D">
        <w:t xml:space="preserve">na </w:t>
      </w:r>
      <w:r w:rsidR="005873B6">
        <w:t>búsqueda</w:t>
      </w:r>
      <w:r w:rsidR="002C3D78">
        <w:t xml:space="preserve"> de información </w:t>
      </w:r>
      <w:r>
        <w:t xml:space="preserve">para realizar un análisis </w:t>
      </w:r>
      <w:r w:rsidR="001B3F5F">
        <w:t xml:space="preserve">descriptivo </w:t>
      </w:r>
      <w:r>
        <w:t>de los determinantes que producen la deforestación; es decir, se trabajara sobre realidades de hecho.</w:t>
      </w:r>
    </w:p>
    <w:p w:rsidR="00500922" w:rsidRPr="009A0CA6" w:rsidRDefault="00500922" w:rsidP="00500922">
      <w:pPr>
        <w:pStyle w:val="Epgrafe"/>
        <w:rPr>
          <w:sz w:val="20"/>
          <w:szCs w:val="20"/>
        </w:rPr>
      </w:pPr>
      <w:r>
        <w:rPr>
          <w:sz w:val="20"/>
          <w:szCs w:val="20"/>
        </w:rPr>
        <w:t xml:space="preserve">ANTECEDENTES </w:t>
      </w:r>
    </w:p>
    <w:p w:rsidR="00500922" w:rsidRDefault="00500922" w:rsidP="00500922">
      <w:r w:rsidRPr="00D3636E">
        <w:t>La deforestación es un proceso provocado generalmente por la acción humana, en la que se dest</w:t>
      </w:r>
      <w:r>
        <w:t xml:space="preserve">ruye la superficie forestal, </w:t>
      </w:r>
      <w:r w:rsidRPr="00D3636E">
        <w:t>principalmente debido</w:t>
      </w:r>
      <w:r>
        <w:t xml:space="preserve">: </w:t>
      </w:r>
    </w:p>
    <w:p w:rsidR="00500922" w:rsidRPr="002C3D78" w:rsidRDefault="00500922" w:rsidP="00500922">
      <w:pPr>
        <w:rPr>
          <w:color w:val="FF0000"/>
        </w:rPr>
      </w:pPr>
      <w:r>
        <w:t>L</w:t>
      </w:r>
      <w:r w:rsidRPr="00D3636E">
        <w:t xml:space="preserve">as talas o quemas realizadas por la industria maderera, así como para la </w:t>
      </w:r>
      <w:r w:rsidRPr="00D3636E">
        <w:lastRenderedPageBreak/>
        <w:t xml:space="preserve">obtención de suelo para la agricultura y </w:t>
      </w:r>
      <w:r w:rsidRPr="002C3D78">
        <w:t>ganadería.</w:t>
      </w:r>
      <w:r w:rsidRPr="002C3D78">
        <w:rPr>
          <w:color w:val="FF0000"/>
        </w:rPr>
        <w:t xml:space="preserve"> </w:t>
      </w:r>
    </w:p>
    <w:p w:rsidR="00500922" w:rsidRPr="002C3D78" w:rsidRDefault="00500922" w:rsidP="00500922">
      <w:r w:rsidRPr="002C3D78">
        <w:t>Talar árboles sin una eficiente reforestación, resulta en un serio daño al hábitat</w:t>
      </w:r>
      <w:r w:rsidR="002C3D78" w:rsidRPr="002C3D78">
        <w:t xml:space="preserve"> de la flora y fauna</w:t>
      </w:r>
      <w:r w:rsidRPr="002C3D78">
        <w:t xml:space="preserve">, pérdida de biodiversidad y </w:t>
      </w:r>
      <w:r w:rsidR="002C3D78" w:rsidRPr="002C3D78">
        <w:t xml:space="preserve">a su vez se genera </w:t>
      </w:r>
      <w:r w:rsidRPr="002C3D78">
        <w:t>aridez.</w:t>
      </w:r>
    </w:p>
    <w:p w:rsidR="00500922" w:rsidRDefault="00500922" w:rsidP="00500922">
      <w:r>
        <w:t>La explotación pecuaria se debe a que los terrenos desforestados, están siendo ocupados para el desarrollo de esta actividad, las tierras de pastura se degradan rápidamente dado el bajo nivel de gradientes que naturalmente posee el suelo Amazónico y la sobre-cría de cabezas de ganado.</w:t>
      </w:r>
    </w:p>
    <w:p w:rsidR="00500922" w:rsidRPr="00211204" w:rsidRDefault="00500922" w:rsidP="00500922">
      <w:r>
        <w:t xml:space="preserve">Las áreas ocupadas por selvas tropicales, son destruidas con la finalidad de construir plantas hidroeléctricas que </w:t>
      </w:r>
      <w:r w:rsidRPr="00510B05">
        <w:t>amenaza</w:t>
      </w:r>
      <w:r>
        <w:t>n al</w:t>
      </w:r>
      <w:r w:rsidRPr="00510B05">
        <w:t xml:space="preserve"> medio ambiente y el ciclo de rep</w:t>
      </w:r>
      <w:r>
        <w:t>roducción de plantas y animales.</w:t>
      </w:r>
    </w:p>
    <w:p w:rsidR="00500922" w:rsidRDefault="00500922" w:rsidP="00500922">
      <w:r>
        <w:t xml:space="preserve">A continuación se presentan algunos conceptos que serán relevantes en el desarrollo del tema en cuestión: </w:t>
      </w:r>
    </w:p>
    <w:p w:rsidR="00500922" w:rsidRDefault="00500922" w:rsidP="00500922">
      <w:r w:rsidRPr="00866807">
        <w:rPr>
          <w:b/>
        </w:rPr>
        <w:t>Sobreexplotación:</w:t>
      </w:r>
      <w:r>
        <w:t xml:space="preserve"> Se produce cuando se extraen los organismos o se explota los ecosistemas a un ritmo mayor que el de su generación. La sobreexplotación es la pérdida de biodiversidad, es decir, la extinción del recurso.</w:t>
      </w:r>
    </w:p>
    <w:p w:rsidR="00500922" w:rsidRDefault="00500922" w:rsidP="00500922">
      <w:r>
        <w:rPr>
          <w:b/>
        </w:rPr>
        <w:t>Deforestación:</w:t>
      </w:r>
      <w:r>
        <w:t xml:space="preserve"> </w:t>
      </w:r>
      <w:r w:rsidR="00A3547B">
        <w:t>“</w:t>
      </w:r>
      <w:r w:rsidR="00A3547B" w:rsidRPr="00A3547B">
        <w:rPr>
          <w:rFonts w:cs="Arial"/>
          <w:bCs/>
          <w:szCs w:val="20"/>
        </w:rPr>
        <w:t>acción y efecto de deforestar</w:t>
      </w:r>
      <w:r w:rsidR="00A3547B" w:rsidRPr="00A3547B">
        <w:rPr>
          <w:rFonts w:cs="Arial"/>
          <w:szCs w:val="20"/>
        </w:rPr>
        <w:t> (</w:t>
      </w:r>
      <w:r w:rsidR="00A3547B" w:rsidRPr="00A3547B">
        <w:rPr>
          <w:rFonts w:cs="Arial"/>
          <w:bCs/>
          <w:szCs w:val="20"/>
        </w:rPr>
        <w:t>despojar un terreno de sus árboles y plantas</w:t>
      </w:r>
      <w:r w:rsidR="00A3547B" w:rsidRPr="00A3547B">
        <w:rPr>
          <w:rFonts w:cs="Arial"/>
          <w:szCs w:val="20"/>
        </w:rPr>
        <w:t>). Este proceso de desaparición de las masas forestales suele producirse por el </w:t>
      </w:r>
      <w:r w:rsidR="00A3547B" w:rsidRPr="00A3547B">
        <w:rPr>
          <w:rFonts w:cs="Arial"/>
          <w:bCs/>
          <w:szCs w:val="20"/>
        </w:rPr>
        <w:t>accionar humano</w:t>
      </w:r>
      <w:r w:rsidR="00A3547B" w:rsidRPr="00A3547B">
        <w:rPr>
          <w:rFonts w:cs="Arial"/>
          <w:szCs w:val="20"/>
        </w:rPr>
        <w:t> mediante la tala y la quema</w:t>
      </w:r>
      <w:r w:rsidR="00A3547B">
        <w:rPr>
          <w:rFonts w:cs="Arial"/>
          <w:szCs w:val="20"/>
        </w:rPr>
        <w:t>”</w:t>
      </w:r>
      <w:r w:rsidR="00E132A2">
        <w:rPr>
          <w:rFonts w:cs="Arial"/>
          <w:noProof/>
          <w:szCs w:val="20"/>
          <w:lang w:val="es-ES"/>
        </w:rPr>
        <w:t xml:space="preserve"> </w:t>
      </w:r>
      <w:r w:rsidR="00E132A2" w:rsidRPr="00E132A2">
        <w:rPr>
          <w:rFonts w:cs="Arial"/>
          <w:noProof/>
          <w:szCs w:val="20"/>
          <w:lang w:val="es-ES"/>
        </w:rPr>
        <w:t>(Definicion.de, 2008)</w:t>
      </w:r>
      <w:r w:rsidR="00A3547B" w:rsidRPr="00A3547B">
        <w:rPr>
          <w:rFonts w:cs="Arial"/>
          <w:szCs w:val="20"/>
        </w:rPr>
        <w:t>.</w:t>
      </w:r>
    </w:p>
    <w:p w:rsidR="00500922" w:rsidRDefault="00500922" w:rsidP="00500922">
      <w:r>
        <w:rPr>
          <w:b/>
        </w:rPr>
        <w:t>Selva amazónica:</w:t>
      </w:r>
      <w:r>
        <w:t xml:space="preserve"> </w:t>
      </w:r>
      <w:r w:rsidR="00AB14B9">
        <w:t>“</w:t>
      </w:r>
      <w:r w:rsidR="00A3547B" w:rsidRPr="00DB46E0">
        <w:rPr>
          <w:rFonts w:cs="Arial"/>
          <w:color w:val="000000"/>
          <w:szCs w:val="20"/>
          <w:shd w:val="clear" w:color="auto" w:fill="FFFFFF"/>
        </w:rPr>
        <w:t>amplia región natural que se extiende de norte a sur entre el macizo de las Guayanas y el escudo o macizo Brasileño, y este a oeste desde el océano Atlántico hasta la cordillera de los Andes.</w:t>
      </w:r>
      <w:r w:rsidR="00A3547B" w:rsidRPr="00DB46E0">
        <w:rPr>
          <w:rFonts w:cs="Arial"/>
          <w:color w:val="000000"/>
          <w:szCs w:val="20"/>
        </w:rPr>
        <w:br/>
      </w:r>
      <w:r w:rsidR="00A3547B" w:rsidRPr="00DB46E0">
        <w:rPr>
          <w:rFonts w:cs="Arial"/>
          <w:color w:val="000000"/>
          <w:szCs w:val="20"/>
        </w:rPr>
        <w:br/>
      </w:r>
      <w:r w:rsidR="00A3547B" w:rsidRPr="00DB46E0">
        <w:rPr>
          <w:rFonts w:cs="Arial"/>
          <w:color w:val="000000"/>
          <w:szCs w:val="20"/>
          <w:shd w:val="clear" w:color="auto" w:fill="FFFFFF"/>
        </w:rPr>
        <w:t>Su enorme superficie, 7.000.000 km2, ocupa los territorios de Brasil, en su mayor parte, y en menor proporción los de Colombia, Ecuador, Perú, Bolivia, Venezuela, Surinam, Guyana y Guayana Francesa</w:t>
      </w:r>
      <w:r w:rsidR="00AB14B9" w:rsidRPr="00DB46E0">
        <w:rPr>
          <w:rFonts w:cs="Arial"/>
          <w:color w:val="000000"/>
          <w:szCs w:val="20"/>
          <w:shd w:val="clear" w:color="auto" w:fill="FFFFFF"/>
        </w:rPr>
        <w:t>”</w:t>
      </w:r>
      <w:r w:rsidR="00E132A2" w:rsidRPr="00DB46E0">
        <w:rPr>
          <w:rFonts w:cs="Arial"/>
          <w:noProof/>
          <w:color w:val="000000"/>
          <w:szCs w:val="20"/>
          <w:shd w:val="clear" w:color="auto" w:fill="FFFFFF"/>
          <w:lang w:val="es-ES"/>
        </w:rPr>
        <w:t xml:space="preserve"> (Todo amazonia, 2008)</w:t>
      </w:r>
      <w:r w:rsidRPr="00DB46E0">
        <w:rPr>
          <w:rFonts w:cs="Arial"/>
          <w:color w:val="000000"/>
          <w:szCs w:val="20"/>
        </w:rPr>
        <w:t>.</w:t>
      </w:r>
    </w:p>
    <w:p w:rsidR="00500922" w:rsidRDefault="00500922" w:rsidP="00500922">
      <w:r w:rsidRPr="004D1598">
        <w:rPr>
          <w:b/>
        </w:rPr>
        <w:t xml:space="preserve">Conservación del medio ambiente: </w:t>
      </w:r>
      <w:r>
        <w:t xml:space="preserve">Es el conjunto de acciones personales o grupales para mejorar y mantener las características originales de los recursos naturales,  este </w:t>
      </w:r>
      <w:r>
        <w:lastRenderedPageBreak/>
        <w:t>concepto hace alusión al uso limitado, cuidadoso y responsable de los recursos sin causarles daño permanente. Es utilizar los recursos y servirse de ellos de forma moderada pensando en el gran valor que tienen para la vida de las generaciones actuales y las del mañana.</w:t>
      </w:r>
    </w:p>
    <w:p w:rsidR="00500922" w:rsidRPr="00783238" w:rsidRDefault="00500922" w:rsidP="007E41AB">
      <w:pPr>
        <w:pStyle w:val="Ttulo1"/>
        <w:rPr>
          <w:rStyle w:val="Textoennegrita"/>
          <w:b/>
        </w:rPr>
      </w:pPr>
      <w:r w:rsidRPr="00783238">
        <w:rPr>
          <w:rStyle w:val="Textoennegrita"/>
          <w:b/>
        </w:rPr>
        <w:t>Consecuencias deforestación selva amazónica</w:t>
      </w:r>
    </w:p>
    <w:p w:rsidR="00500922" w:rsidRDefault="00500922" w:rsidP="00500922">
      <w:r>
        <w:t xml:space="preserve">Entre las consecuencias más importantes que son producidas  por la deforestación Amazónica se encuentra: </w:t>
      </w:r>
    </w:p>
    <w:p w:rsidR="00500922" w:rsidRDefault="00500922" w:rsidP="00500922">
      <w:r>
        <w:t>- Erosión del suelo; polución del agua y aire; liberación de dióxido de carbono en la atmósfera; pérdida de biodiversidad por extinción de plantas y animales; incremento de la amenaza de calentamiento de la corteza terrestre; aniquilación de tribus Amazónicas; epidemias de malaria; inundaciones masivas.</w:t>
      </w:r>
    </w:p>
    <w:p w:rsidR="00500922" w:rsidRDefault="00500922" w:rsidP="00500922">
      <w:pPr>
        <w:rPr>
          <w:rStyle w:val="Textoennegrita"/>
        </w:rPr>
      </w:pPr>
      <w:r>
        <w:rPr>
          <w:rStyle w:val="Textoennegrita"/>
        </w:rPr>
        <w:t>DESARROLLO</w:t>
      </w:r>
    </w:p>
    <w:p w:rsidR="00500922" w:rsidRPr="00FA4A72" w:rsidRDefault="00500922" w:rsidP="00500922">
      <w:pPr>
        <w:rPr>
          <w:rStyle w:val="Textoennegrita"/>
          <w:b w:val="0"/>
          <w:color w:val="000000"/>
        </w:rPr>
      </w:pPr>
      <w:r>
        <w:rPr>
          <w:rStyle w:val="Textoennegrita"/>
          <w:b w:val="0"/>
          <w:color w:val="000000"/>
        </w:rPr>
        <w:t>Entre los factores que favorecen la deforestación de la selva amazónica se encuentran:</w:t>
      </w:r>
    </w:p>
    <w:p w:rsidR="00500922" w:rsidRPr="00783238" w:rsidRDefault="00500922" w:rsidP="007E41AB">
      <w:pPr>
        <w:pStyle w:val="Ttulo1"/>
      </w:pPr>
      <w:r w:rsidRPr="00783238">
        <w:rPr>
          <w:rStyle w:val="Textoennegrita"/>
          <w:b/>
          <w:bCs/>
        </w:rPr>
        <w:t xml:space="preserve">Carreteras </w:t>
      </w:r>
    </w:p>
    <w:p w:rsidR="00500922" w:rsidRPr="009A0CA6" w:rsidRDefault="00500922" w:rsidP="00500922">
      <w:pPr>
        <w:autoSpaceDE w:val="0"/>
        <w:autoSpaceDN w:val="0"/>
        <w:adjustRightInd w:val="0"/>
        <w:spacing w:after="0"/>
        <w:rPr>
          <w:rFonts w:cs="Arial"/>
          <w:szCs w:val="20"/>
        </w:rPr>
      </w:pPr>
      <w:r>
        <w:t xml:space="preserve">En la amazonia se encuentra una gran variedad de rutas, tales como la carretera RB 163 y la RB 364 (que atraviesa la amazonia de este a oeste, permitiendo que los productos locales lleguen a los puertos del pacifico), además existen caminos no inscritos a los que se puede acceder durante determinadas fechas. Las carreteras son un factor determinante de la deforestación debido a que con la apertura de un nuevo camino </w:t>
      </w:r>
      <w:r w:rsidRPr="009A0CA6">
        <w:rPr>
          <w:rFonts w:cs="Arial"/>
          <w:szCs w:val="20"/>
        </w:rPr>
        <w:t>“comienza el proceso de extracción de madera y de ocupación de tierras por parte de pequeños productores que practican agricultura de tala y quema. Los grileiros</w:t>
      </w:r>
    </w:p>
    <w:p w:rsidR="00500922" w:rsidRDefault="00500922" w:rsidP="00500922">
      <w:pPr>
        <w:autoSpaceDE w:val="0"/>
        <w:autoSpaceDN w:val="0"/>
        <w:adjustRightInd w:val="0"/>
        <w:spacing w:after="0"/>
        <w:rPr>
          <w:rFonts w:cs="Arial"/>
          <w:szCs w:val="20"/>
        </w:rPr>
      </w:pPr>
      <w:r w:rsidRPr="009A0CA6">
        <w:rPr>
          <w:rFonts w:cs="Arial"/>
          <w:szCs w:val="20"/>
        </w:rPr>
        <w:t>(Buscadores de oro) son también un factor de presión en la apertura de caminos. Posteriormente llegan los grandes productores y se intensifica el</w:t>
      </w:r>
      <w:r>
        <w:rPr>
          <w:rFonts w:cs="Arial"/>
          <w:szCs w:val="20"/>
        </w:rPr>
        <w:t xml:space="preserve"> </w:t>
      </w:r>
      <w:r w:rsidRPr="009A0CA6">
        <w:rPr>
          <w:rFonts w:cs="Arial"/>
          <w:szCs w:val="20"/>
        </w:rPr>
        <w:t>aprovechamiento de la tierra</w:t>
      </w:r>
      <w:r>
        <w:rPr>
          <w:rFonts w:ascii="NewBaskerville-Roman" w:hAnsi="NewBaskerville-Roman" w:cs="NewBaskerville-Roman"/>
          <w:sz w:val="21"/>
          <w:szCs w:val="21"/>
        </w:rPr>
        <w:t>”</w:t>
      </w:r>
      <w:r w:rsidR="00E132A2">
        <w:rPr>
          <w:rFonts w:cs="Arial"/>
          <w:noProof/>
          <w:szCs w:val="20"/>
        </w:rPr>
        <w:t xml:space="preserve"> </w:t>
      </w:r>
      <w:r w:rsidR="00E132A2" w:rsidRPr="00E132A2">
        <w:rPr>
          <w:rFonts w:cs="Arial"/>
          <w:noProof/>
          <w:szCs w:val="20"/>
        </w:rPr>
        <w:t>(Martino, 2007)</w:t>
      </w:r>
      <w:r w:rsidRPr="00FE43EF">
        <w:rPr>
          <w:rFonts w:cs="Arial"/>
          <w:szCs w:val="20"/>
        </w:rPr>
        <w:t>.</w:t>
      </w:r>
    </w:p>
    <w:p w:rsidR="005873B6" w:rsidRPr="00FE43EF" w:rsidRDefault="005873B6" w:rsidP="00500922">
      <w:pPr>
        <w:autoSpaceDE w:val="0"/>
        <w:autoSpaceDN w:val="0"/>
        <w:adjustRightInd w:val="0"/>
        <w:spacing w:after="0"/>
        <w:rPr>
          <w:rFonts w:cs="Arial"/>
          <w:szCs w:val="20"/>
        </w:rPr>
      </w:pPr>
    </w:p>
    <w:p w:rsidR="00500922" w:rsidRDefault="00500922" w:rsidP="00500922">
      <w:pPr>
        <w:autoSpaceDE w:val="0"/>
        <w:autoSpaceDN w:val="0"/>
        <w:adjustRightInd w:val="0"/>
        <w:spacing w:after="0"/>
        <w:rPr>
          <w:rFonts w:ascii="NewBaskerville-Roman" w:hAnsi="NewBaskerville-Roman" w:cs="NewBaskerville-Roman"/>
          <w:sz w:val="21"/>
          <w:szCs w:val="21"/>
        </w:rPr>
      </w:pPr>
      <w:r w:rsidRPr="009A0CA6">
        <w:rPr>
          <w:rFonts w:cs="Arial"/>
          <w:szCs w:val="20"/>
        </w:rPr>
        <w:t xml:space="preserve">La construcción de carreteras si bien permite el asentamiento y desarrollo de nuevos pueblos, a su vez también propicia el </w:t>
      </w:r>
      <w:r w:rsidRPr="009A0CA6">
        <w:rPr>
          <w:rFonts w:cs="Arial"/>
          <w:szCs w:val="20"/>
        </w:rPr>
        <w:lastRenderedPageBreak/>
        <w:t>crecimiento del uso del suelo produciendo un cambio de bosques originales por áreas de actividad agropecuaria, “La construcción de nuevas carreteras implica directamente el asentamiento de nuevos pueblos cuya  población va a ejercer una fuerte presión sobre los recursos naturales del bosque, convirtiéndolas al poco tiempo en áreas de cultivos agropecuarios</w:t>
      </w:r>
      <w:r>
        <w:rPr>
          <w:rFonts w:ascii="NewBaskerville-Roman" w:hAnsi="NewBaskerville-Roman" w:cs="NewBaskerville-Roman"/>
          <w:sz w:val="21"/>
          <w:szCs w:val="21"/>
        </w:rPr>
        <w:t>”</w:t>
      </w:r>
      <w:r w:rsidR="00E132A2">
        <w:rPr>
          <w:rFonts w:cs="Arial"/>
          <w:noProof/>
          <w:szCs w:val="20"/>
          <w:lang w:val="es-ES"/>
        </w:rPr>
        <w:t xml:space="preserve"> </w:t>
      </w:r>
      <w:r w:rsidR="00E132A2" w:rsidRPr="00E132A2">
        <w:rPr>
          <w:rFonts w:cs="Arial"/>
          <w:noProof/>
          <w:szCs w:val="20"/>
          <w:lang w:val="es-ES"/>
        </w:rPr>
        <w:t>(Eisa, 2006)</w:t>
      </w:r>
      <w:r>
        <w:rPr>
          <w:rFonts w:ascii="NewBaskerville-Roman" w:hAnsi="NewBaskerville-Roman" w:cs="NewBaskerville-Roman"/>
          <w:sz w:val="21"/>
          <w:szCs w:val="21"/>
        </w:rPr>
        <w:t>.</w:t>
      </w:r>
    </w:p>
    <w:p w:rsidR="00500922" w:rsidRDefault="00500922" w:rsidP="00500922">
      <w:pPr>
        <w:autoSpaceDE w:val="0"/>
        <w:autoSpaceDN w:val="0"/>
        <w:adjustRightInd w:val="0"/>
        <w:spacing w:after="0"/>
        <w:rPr>
          <w:rFonts w:ascii="NewBaskerville-Roman" w:hAnsi="NewBaskerville-Roman" w:cs="NewBaskerville-Roman"/>
          <w:sz w:val="21"/>
          <w:szCs w:val="21"/>
        </w:rPr>
      </w:pPr>
    </w:p>
    <w:p w:rsidR="00500922" w:rsidRPr="009178A2" w:rsidRDefault="00500922" w:rsidP="00500922">
      <w:pPr>
        <w:autoSpaceDE w:val="0"/>
        <w:autoSpaceDN w:val="0"/>
        <w:adjustRightInd w:val="0"/>
        <w:spacing w:after="0"/>
        <w:rPr>
          <w:rFonts w:cs="Arial"/>
          <w:szCs w:val="20"/>
        </w:rPr>
      </w:pPr>
      <w:r w:rsidRPr="009A0CA6">
        <w:rPr>
          <w:rFonts w:cs="Arial"/>
          <w:szCs w:val="20"/>
        </w:rPr>
        <w:t>La creación de nuevas rutas genera un círculo vicioso ya que estas facilitan el acceso y desencadenan procesos que aumentan la tasa de deforestación. “Un estudio sobre el futuro de la deforestación en la Amazonía brasileña coloca a las rutas pavimentadas y no pavimentadas como el factor de presión más importante</w:t>
      </w:r>
      <w:r>
        <w:rPr>
          <w:rFonts w:ascii="NewBaskerville-Roman" w:hAnsi="NewBaskerville-Roman" w:cs="NewBaskerville-Roman"/>
          <w:sz w:val="21"/>
          <w:szCs w:val="21"/>
        </w:rPr>
        <w:t xml:space="preserve">. </w:t>
      </w:r>
      <w:r w:rsidRPr="009A0CA6">
        <w:rPr>
          <w:rFonts w:cs="Arial"/>
          <w:szCs w:val="20"/>
        </w:rPr>
        <w:t>En un radio de cincuenta kilómetros de la ruta, la deforestación llega a casi el sesenta por ciento en tramos asfaltados de la BR-163, y apenas al diez por ciento en los tramos no asfaltados de la misma ruta. Esto lleva a que el ochenta por ciento del total deforestado en la Amazonía se encuentre a menos de treinta</w:t>
      </w:r>
      <w:r>
        <w:rPr>
          <w:rFonts w:cs="Arial"/>
          <w:szCs w:val="20"/>
        </w:rPr>
        <w:t xml:space="preserve"> kilómetros de una ruta oficial</w:t>
      </w:r>
      <w:r>
        <w:rPr>
          <w:rFonts w:ascii="NewBaskerville-Roman" w:hAnsi="NewBaskerville-Roman" w:cs="NewBaskerville-Roman"/>
          <w:sz w:val="21"/>
          <w:szCs w:val="21"/>
        </w:rPr>
        <w:t>”</w:t>
      </w:r>
      <w:r w:rsidR="00E132A2">
        <w:rPr>
          <w:rFonts w:cs="Arial"/>
          <w:noProof/>
          <w:szCs w:val="20"/>
        </w:rPr>
        <w:t xml:space="preserve"> </w:t>
      </w:r>
      <w:r w:rsidR="00E132A2" w:rsidRPr="00E132A2">
        <w:rPr>
          <w:rFonts w:cs="Arial"/>
          <w:noProof/>
          <w:szCs w:val="20"/>
        </w:rPr>
        <w:t>(Martino, 2007)</w:t>
      </w:r>
      <w:r w:rsidRPr="00FE43EF">
        <w:rPr>
          <w:rFonts w:cs="Arial"/>
          <w:szCs w:val="20"/>
        </w:rPr>
        <w:t>.</w:t>
      </w:r>
      <w:r>
        <w:rPr>
          <w:rFonts w:ascii="NewBaskerville-Roman" w:hAnsi="NewBaskerville-Roman" w:cs="NewBaskerville-Roman"/>
          <w:sz w:val="21"/>
          <w:szCs w:val="21"/>
        </w:rPr>
        <w:t xml:space="preserve"> </w:t>
      </w:r>
      <w:r w:rsidRPr="009A0CA6">
        <w:rPr>
          <w:rFonts w:cs="Arial"/>
          <w:szCs w:val="20"/>
        </w:rPr>
        <w:t>Las nuevas rutas también otorgan una oportunidad a los actores que realizan la actividad agrícola de manera ilegal y migratoria.</w:t>
      </w:r>
      <w:r>
        <w:rPr>
          <w:rFonts w:cs="Arial"/>
          <w:szCs w:val="20"/>
        </w:rPr>
        <w:t xml:space="preserve"> En Ecuador se admitía (hasta el 2004) la ocupación de terrenos baldíos que permitía normativamente la tala indiscriminada de bosques basándose en la ley de tierras baldías y colonización, donde la política era deforestar para dejar terrenos listos para la actividad de producción agrícola y agro industrial. “</w:t>
      </w:r>
      <w:r w:rsidRPr="009178A2">
        <w:rPr>
          <w:szCs w:val="20"/>
        </w:rPr>
        <w:t>Se gestó en aquella época una concepción de que los bosques y diferentes áreas naturales eran tierras improductiv</w:t>
      </w:r>
      <w:r>
        <w:rPr>
          <w:szCs w:val="20"/>
        </w:rPr>
        <w:t>as o baldías, y fue así que el e</w:t>
      </w:r>
      <w:r w:rsidRPr="009178A2">
        <w:rPr>
          <w:szCs w:val="20"/>
        </w:rPr>
        <w:t>stado promovió la destrucción y ocupación de éstas en búsqueda de acciones productivas que generen ingresos económicos inmediatos al Estado. Hacia esas fechas se desconocía o no se entendía a cabalidad el valor eco sistémico y de biodiversidad que los bosques contienen como laboratorios naturales de vida</w:t>
      </w:r>
      <w:r>
        <w:rPr>
          <w:szCs w:val="20"/>
        </w:rPr>
        <w:t>”</w:t>
      </w:r>
      <w:r w:rsidR="00E132A2">
        <w:rPr>
          <w:noProof/>
          <w:szCs w:val="20"/>
        </w:rPr>
        <w:t xml:space="preserve"> </w:t>
      </w:r>
      <w:r w:rsidR="00E132A2" w:rsidRPr="00E132A2">
        <w:rPr>
          <w:noProof/>
          <w:szCs w:val="20"/>
        </w:rPr>
        <w:t>(ARA, 2010)</w:t>
      </w:r>
      <w:r w:rsidRPr="009178A2">
        <w:rPr>
          <w:szCs w:val="20"/>
        </w:rPr>
        <w:t xml:space="preserve">. </w:t>
      </w:r>
      <w:r w:rsidRPr="009178A2">
        <w:rPr>
          <w:rFonts w:cs="Arial"/>
          <w:szCs w:val="20"/>
        </w:rPr>
        <w:t xml:space="preserve">    </w:t>
      </w:r>
    </w:p>
    <w:p w:rsidR="00500922" w:rsidRDefault="00500922" w:rsidP="00500922">
      <w:pPr>
        <w:autoSpaceDE w:val="0"/>
        <w:autoSpaceDN w:val="0"/>
        <w:adjustRightInd w:val="0"/>
        <w:spacing w:after="0"/>
        <w:rPr>
          <w:rFonts w:ascii="NewBaskerville-Roman" w:hAnsi="NewBaskerville-Roman" w:cs="NewBaskerville-Roman"/>
          <w:sz w:val="21"/>
          <w:szCs w:val="21"/>
        </w:rPr>
      </w:pPr>
    </w:p>
    <w:p w:rsidR="00500922" w:rsidRDefault="00500922" w:rsidP="00500922">
      <w:pPr>
        <w:autoSpaceDE w:val="0"/>
        <w:autoSpaceDN w:val="0"/>
        <w:adjustRightInd w:val="0"/>
        <w:spacing w:after="0"/>
        <w:rPr>
          <w:rFonts w:ascii="NewBaskerville-Roman" w:hAnsi="NewBaskerville-Roman" w:cs="NewBaskerville-Roman"/>
          <w:sz w:val="21"/>
          <w:szCs w:val="21"/>
        </w:rPr>
      </w:pPr>
      <w:r w:rsidRPr="009A0CA6">
        <w:rPr>
          <w:rFonts w:cs="Arial"/>
          <w:szCs w:val="20"/>
        </w:rPr>
        <w:t xml:space="preserve">Los beneficios económicos que trae la construcción de caminos están relacionados con los costos de los insumos y de transporte de la cosecha. “Para los productos en la Zona Franca de Manaos la pavimentación puede llegar a reducir un treinta por ciento </w:t>
      </w:r>
      <w:r w:rsidRPr="009A0CA6">
        <w:rPr>
          <w:rFonts w:cs="Arial"/>
          <w:szCs w:val="20"/>
        </w:rPr>
        <w:lastRenderedPageBreak/>
        <w:t>los costos de transporte. En el caso de la madera, el costo pasa de 0,07 dólares el metro en rutas asfaltadas a 0,21 dólares en aquellas de tierra de baja calidad y hasta 0,6 dólares en las que no tienen ningún revestimiento”</w:t>
      </w:r>
      <w:r w:rsidR="00E132A2">
        <w:rPr>
          <w:rFonts w:cs="Arial"/>
          <w:noProof/>
          <w:szCs w:val="20"/>
        </w:rPr>
        <w:t xml:space="preserve"> </w:t>
      </w:r>
      <w:r w:rsidR="00E132A2" w:rsidRPr="00E132A2">
        <w:rPr>
          <w:rFonts w:cs="Arial"/>
          <w:noProof/>
          <w:szCs w:val="20"/>
        </w:rPr>
        <w:t>(Martino, 2007)</w:t>
      </w:r>
      <w:r>
        <w:rPr>
          <w:rFonts w:ascii="NewBaskerville-Roman" w:hAnsi="NewBaskerville-Roman" w:cs="NewBaskerville-Roman"/>
          <w:sz w:val="21"/>
          <w:szCs w:val="21"/>
        </w:rPr>
        <w:t>.</w:t>
      </w:r>
    </w:p>
    <w:p w:rsidR="00500922" w:rsidRDefault="00500922" w:rsidP="00500922">
      <w:pPr>
        <w:autoSpaceDE w:val="0"/>
        <w:autoSpaceDN w:val="0"/>
        <w:adjustRightInd w:val="0"/>
        <w:spacing w:after="0"/>
        <w:rPr>
          <w:rFonts w:ascii="NewBaskerville-Roman" w:hAnsi="NewBaskerville-Roman" w:cs="NewBaskerville-Roman"/>
          <w:sz w:val="21"/>
          <w:szCs w:val="21"/>
        </w:rPr>
      </w:pPr>
    </w:p>
    <w:p w:rsidR="00500922" w:rsidRDefault="00500922" w:rsidP="00500922">
      <w:pPr>
        <w:autoSpaceDE w:val="0"/>
        <w:autoSpaceDN w:val="0"/>
        <w:adjustRightInd w:val="0"/>
        <w:spacing w:after="0"/>
        <w:rPr>
          <w:rFonts w:cs="Arial"/>
          <w:szCs w:val="20"/>
        </w:rPr>
      </w:pPr>
      <w:r w:rsidRPr="009A0CA6">
        <w:rPr>
          <w:rFonts w:cs="Arial"/>
          <w:szCs w:val="20"/>
        </w:rPr>
        <w:t>Entre los efectos ambientales negativos de la construcción de caminos se encuentran:</w:t>
      </w:r>
    </w:p>
    <w:p w:rsidR="006C2B09" w:rsidRPr="009A0CA6" w:rsidRDefault="006C2B09" w:rsidP="00500922">
      <w:pPr>
        <w:autoSpaceDE w:val="0"/>
        <w:autoSpaceDN w:val="0"/>
        <w:adjustRightInd w:val="0"/>
        <w:spacing w:after="0"/>
        <w:rPr>
          <w:rFonts w:cs="Arial"/>
          <w:szCs w:val="20"/>
        </w:rPr>
      </w:pPr>
    </w:p>
    <w:p w:rsidR="00500922" w:rsidRPr="003322E4" w:rsidRDefault="00500922" w:rsidP="00500922">
      <w:pPr>
        <w:autoSpaceDE w:val="0"/>
        <w:autoSpaceDN w:val="0"/>
        <w:adjustRightInd w:val="0"/>
        <w:spacing w:after="0"/>
        <w:rPr>
          <w:rFonts w:cs="Arial"/>
          <w:szCs w:val="20"/>
        </w:rPr>
      </w:pPr>
      <w:r w:rsidRPr="003322E4">
        <w:rPr>
          <w:rFonts w:cs="Arial"/>
          <w:szCs w:val="20"/>
        </w:rPr>
        <w:t>Avalanchas por la construcción de caminos en zonas de montaña con alta pluviosidad.</w:t>
      </w:r>
    </w:p>
    <w:p w:rsidR="00500922" w:rsidRDefault="00500922" w:rsidP="00500922">
      <w:pPr>
        <w:autoSpaceDE w:val="0"/>
        <w:autoSpaceDN w:val="0"/>
        <w:adjustRightInd w:val="0"/>
        <w:spacing w:after="0"/>
        <w:rPr>
          <w:rFonts w:cs="Arial"/>
          <w:szCs w:val="20"/>
        </w:rPr>
      </w:pPr>
      <w:r w:rsidRPr="003322E4">
        <w:rPr>
          <w:rFonts w:cs="Arial"/>
          <w:szCs w:val="20"/>
        </w:rPr>
        <w:t>Corte de sistema de drenaje creando lagunas donde se encuentran la población del caimán cerca de la carretera Cartagena-Santa Marta en Colombia.</w:t>
      </w:r>
    </w:p>
    <w:p w:rsidR="00AB14B9" w:rsidRPr="003322E4" w:rsidRDefault="00AB14B9" w:rsidP="00500922">
      <w:pPr>
        <w:autoSpaceDE w:val="0"/>
        <w:autoSpaceDN w:val="0"/>
        <w:adjustRightInd w:val="0"/>
        <w:spacing w:after="0"/>
        <w:rPr>
          <w:rFonts w:cs="Arial"/>
          <w:szCs w:val="20"/>
        </w:rPr>
      </w:pPr>
    </w:p>
    <w:p w:rsidR="00500922" w:rsidRDefault="003E0B22" w:rsidP="00500922">
      <w:pPr>
        <w:keepNext/>
        <w:autoSpaceDE w:val="0"/>
        <w:autoSpaceDN w:val="0"/>
        <w:adjustRightInd w:val="0"/>
        <w:spacing w:after="0"/>
      </w:pPr>
      <w:r w:rsidRPr="003E0B22">
        <w:rPr>
          <w:rFonts w:cs="Arial"/>
          <w:noProof/>
          <w:szCs w:val="20"/>
        </w:rPr>
        <w:pict>
          <v:shape id="_x0000_s1028" type="#_x0000_t202" style="position:absolute;left:0;text-align:left;margin-left:2.85pt;margin-top:215.7pt;width:176.7pt;height:16pt;z-index:251657728;mso-width-percent:400;mso-width-percent:400;mso-width-relative:margin;mso-height-relative:margin" stroked="f">
            <v:textbox>
              <w:txbxContent>
                <w:p w:rsidR="006C2B09" w:rsidRPr="00A53C36" w:rsidRDefault="00A74C37">
                  <w:pPr>
                    <w:rPr>
                      <w:sz w:val="16"/>
                      <w:szCs w:val="16"/>
                      <w:lang w:val="es-ES"/>
                    </w:rPr>
                  </w:pPr>
                  <w:r>
                    <w:rPr>
                      <w:sz w:val="16"/>
                      <w:szCs w:val="16"/>
                      <w:lang w:val="es-ES"/>
                    </w:rPr>
                    <w:t xml:space="preserve">Fuente: </w:t>
                  </w:r>
                  <w:r>
                    <w:rPr>
                      <w:noProof/>
                      <w:sz w:val="16"/>
                      <w:szCs w:val="16"/>
                      <w:lang w:val="es-ES"/>
                    </w:rPr>
                    <w:t>MINAM, 2000</w:t>
                  </w:r>
                </w:p>
              </w:txbxContent>
            </v:textbox>
          </v:shape>
        </w:pict>
      </w:r>
      <w:r w:rsidR="00BE2FBF">
        <w:rPr>
          <w:rFonts w:cs="Arial"/>
          <w:noProof/>
          <w:szCs w:val="20"/>
          <w:lang w:val="es-ES" w:eastAsia="es-ES"/>
        </w:rPr>
        <w:drawing>
          <wp:inline distT="0" distB="0" distL="0" distR="0">
            <wp:extent cx="2587332" cy="2959980"/>
            <wp:effectExtent l="19050" t="0" r="22518" b="0"/>
            <wp:docPr id="2" name="Diagram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74C37" w:rsidRPr="00A74C37" w:rsidRDefault="00500922" w:rsidP="00A74C37">
      <w:pPr>
        <w:pStyle w:val="Epgrafe"/>
        <w:rPr>
          <w:rFonts w:ascii="NewBaskerville-Roman" w:hAnsi="NewBaskerville-Roman" w:cs="NewBaskerville-Roman"/>
          <w:sz w:val="21"/>
          <w:szCs w:val="21"/>
        </w:rPr>
      </w:pPr>
      <w:r>
        <w:t xml:space="preserve">FIGURA </w:t>
      </w:r>
      <w:fldSimple w:instr=" SEQ FIGURA \* ARABIC ">
        <w:r w:rsidR="004114A9">
          <w:rPr>
            <w:noProof/>
          </w:rPr>
          <w:t>2</w:t>
        </w:r>
      </w:fldSimple>
      <w:r>
        <w:t>. Circulo vicioso entre deforestación y construcción de ru</w:t>
      </w:r>
      <w:r w:rsidR="00A74C37">
        <w:t>tas.</w:t>
      </w:r>
    </w:p>
    <w:p w:rsidR="00500922" w:rsidRPr="00783238" w:rsidRDefault="00500922" w:rsidP="007E41AB">
      <w:pPr>
        <w:pStyle w:val="Ttulo1"/>
        <w:rPr>
          <w:rStyle w:val="Textoennegrita"/>
          <w:b/>
        </w:rPr>
      </w:pPr>
      <w:r w:rsidRPr="00783238">
        <w:rPr>
          <w:rStyle w:val="Textoennegrita"/>
          <w:b/>
        </w:rPr>
        <w:t>Quemas</w:t>
      </w:r>
    </w:p>
    <w:p w:rsidR="00500922" w:rsidRDefault="00500922" w:rsidP="00500922">
      <w:r w:rsidRPr="002635ED">
        <w:t>La</w:t>
      </w:r>
      <w:r>
        <w:t>s</w:t>
      </w:r>
      <w:r w:rsidRPr="002635ED">
        <w:t xml:space="preserve"> quema</w:t>
      </w:r>
      <w:r>
        <w:t>s</w:t>
      </w:r>
      <w:r w:rsidRPr="002635ED">
        <w:t xml:space="preserve"> de bosques en el Amazonas y otras regiones</w:t>
      </w:r>
      <w:r>
        <w:t>, son</w:t>
      </w:r>
      <w:r w:rsidRPr="002635ED">
        <w:t xml:space="preserve"> un factor primordial en la producción de gases de invernadero en Brasil, </w:t>
      </w:r>
      <w:r>
        <w:t xml:space="preserve">según el Instituto nacional de investigaciones espaciales (INPE), dio a conocer que </w:t>
      </w:r>
      <w:r w:rsidRPr="002635ED">
        <w:t xml:space="preserve">Brasil </w:t>
      </w:r>
      <w:r>
        <w:t xml:space="preserve">se ubica </w:t>
      </w:r>
      <w:r w:rsidRPr="002635ED">
        <w:t xml:space="preserve">entre los 10 países más contaminantes del mundo y </w:t>
      </w:r>
      <w:r>
        <w:t xml:space="preserve">que </w:t>
      </w:r>
      <w:r w:rsidRPr="002635ED">
        <w:t xml:space="preserve">los efectos dañinos de la quema de bosques en </w:t>
      </w:r>
      <w:r>
        <w:t xml:space="preserve">esa región </w:t>
      </w:r>
      <w:r w:rsidRPr="002635ED">
        <w:t xml:space="preserve"> </w:t>
      </w:r>
      <w:r>
        <w:t>han provocado que este sea responsable de un 3% de las emisiones</w:t>
      </w:r>
      <w:r w:rsidR="00C77B28">
        <w:t xml:space="preserve"> </w:t>
      </w:r>
      <w:r>
        <w:t>mundiales de gases invernaderos como el dióxido de carbono y el metano.</w:t>
      </w:r>
    </w:p>
    <w:p w:rsidR="00500922" w:rsidRDefault="00500922" w:rsidP="00500922">
      <w:r>
        <w:lastRenderedPageBreak/>
        <w:t xml:space="preserve">Esta </w:t>
      </w:r>
      <w:r w:rsidRPr="00D66B62">
        <w:t>explotación i</w:t>
      </w:r>
      <w:r>
        <w:t>rracional comenzó</w:t>
      </w:r>
      <w:r w:rsidRPr="00D66B62">
        <w:t xml:space="preserve"> con la quema de grandes superficies, que se destinan a la cr</w:t>
      </w:r>
      <w:r>
        <w:t>ía de ganado o a la agricultura, al producirse esta quema se desprenden</w:t>
      </w:r>
      <w:r w:rsidRPr="00D66B62">
        <w:t xml:space="preserve"> grandes cantidades de dióxido de carbono, </w:t>
      </w:r>
      <w:r>
        <w:t xml:space="preserve">y su vez </w:t>
      </w:r>
      <w:r w:rsidRPr="00D66B62">
        <w:t xml:space="preserve">incrementa el  efecto invernadero y constituye el  calentamiento global de la tierra. </w:t>
      </w:r>
    </w:p>
    <w:p w:rsidR="00500922" w:rsidRDefault="00500922" w:rsidP="00500922">
      <w:r>
        <w:t>Estos incendios en mayor proporción son intencionados, ya que muchas empresas queman los predios o terrenos con el fin de producir leña, o que estos terrenos  queden aptos para el cultivo de la soja, o para construir caminos. La razón de porque se utiliza este método se debe al “</w:t>
      </w:r>
      <w:r w:rsidRPr="00854BA1">
        <w:t>grado de descapitalización y el hecho de que l</w:t>
      </w:r>
      <w:r>
        <w:t xml:space="preserve">os productores no tienen acceso </w:t>
      </w:r>
      <w:r w:rsidRPr="00854BA1">
        <w:t xml:space="preserve">a otras alternativas, el uso de las quemadas se justifica por </w:t>
      </w:r>
      <w:r>
        <w:t xml:space="preserve">ser el proceso menos oneroso de </w:t>
      </w:r>
      <w:r w:rsidRPr="00854BA1">
        <w:t>preparación, en comparación a otros métodos para sacar la b</w:t>
      </w:r>
      <w:r>
        <w:t xml:space="preserve">iomasa formada en los troncos y </w:t>
      </w:r>
      <w:r w:rsidRPr="00854BA1">
        <w:t>ramas. Es conveniente decir que las quemadas promueven la fertilización gratuita, en términos</w:t>
      </w:r>
      <w:r>
        <w:t xml:space="preserve"> </w:t>
      </w:r>
      <w:r w:rsidRPr="00854BA1">
        <w:t xml:space="preserve">de diversos nutrientes, principalmente el potasio, además de </w:t>
      </w:r>
      <w:r>
        <w:t xml:space="preserve">ayudar en el control de hierbas </w:t>
      </w:r>
      <w:r w:rsidRPr="00854BA1">
        <w:t>dañinas y plagas. En el caso de la quemada de matorrales, otra ven</w:t>
      </w:r>
      <w:r>
        <w:t xml:space="preserve">taja es la rapidez para remover </w:t>
      </w:r>
      <w:r w:rsidRPr="00854BA1">
        <w:t>las ramas</w:t>
      </w:r>
      <w:r>
        <w:t xml:space="preserve">” </w:t>
      </w:r>
      <w:r w:rsidR="00E132A2">
        <w:rPr>
          <w:noProof/>
        </w:rPr>
        <w:t>(Oyama</w:t>
      </w:r>
      <w:r w:rsidR="00DF41F4">
        <w:rPr>
          <w:noProof/>
        </w:rPr>
        <w:t xml:space="preserve"> et al.</w:t>
      </w:r>
      <w:r w:rsidR="00E132A2">
        <w:rPr>
          <w:noProof/>
        </w:rPr>
        <w:t>, 1993)</w:t>
      </w:r>
    </w:p>
    <w:p w:rsidR="00500922" w:rsidRDefault="00500922" w:rsidP="00500922">
      <w:r>
        <w:t xml:space="preserve">Esta </w:t>
      </w:r>
      <w:r w:rsidRPr="00D66B62">
        <w:t xml:space="preserve">explotación </w:t>
      </w:r>
      <w:r>
        <w:t>ha excedido</w:t>
      </w:r>
      <w:r w:rsidRPr="00D66B62">
        <w:t xml:space="preserve"> el límite de crecimiento natural del propio bosque</w:t>
      </w:r>
      <w:r>
        <w:t xml:space="preserve"> amazónico</w:t>
      </w:r>
      <w:r w:rsidRPr="00D66B62">
        <w:t xml:space="preserve"> poniendo en peligro la vida de las</w:t>
      </w:r>
      <w:r>
        <w:t xml:space="preserve"> especies animales y vegetales.</w:t>
      </w:r>
    </w:p>
    <w:p w:rsidR="00500922" w:rsidRPr="00F966F2" w:rsidRDefault="00500922" w:rsidP="00500922">
      <w:pPr>
        <w:rPr>
          <w:rStyle w:val="Textoennegrita"/>
        </w:rPr>
      </w:pPr>
      <w:r w:rsidRPr="00F966F2">
        <w:rPr>
          <w:rStyle w:val="Textoennegrita"/>
        </w:rPr>
        <w:t>Agricultura</w:t>
      </w:r>
    </w:p>
    <w:p w:rsidR="00500922" w:rsidRPr="0030026D" w:rsidRDefault="00500922" w:rsidP="00500922">
      <w:pPr>
        <w:rPr>
          <w:rFonts w:ascii="Cambria" w:hAnsi="Cambria"/>
          <w:b/>
          <w:i/>
        </w:rPr>
      </w:pPr>
      <w:r w:rsidRPr="002A5D22">
        <w:rPr>
          <w:rFonts w:cs="Calibri"/>
        </w:rPr>
        <w:t>La producción agrícola en Brasil alcanza un 2%, pero este porcentaje</w:t>
      </w:r>
      <w:r>
        <w:rPr>
          <w:rFonts w:cs="Calibri"/>
        </w:rPr>
        <w:t xml:space="preserve"> aunque es bajo, </w:t>
      </w:r>
      <w:r w:rsidRPr="002A5D22">
        <w:rPr>
          <w:rFonts w:cs="Calibri"/>
        </w:rPr>
        <w:t xml:space="preserve"> ha llevado a ser un factor de presión relativamente importante,</w:t>
      </w:r>
      <w:r>
        <w:rPr>
          <w:rFonts w:cs="Calibri"/>
        </w:rPr>
        <w:t xml:space="preserve"> ya que ha provocado un </w:t>
      </w:r>
      <w:r w:rsidRPr="002A5D22">
        <w:rPr>
          <w:rFonts w:cs="Calibri"/>
        </w:rPr>
        <w:t xml:space="preserve">proceso de traslado de la ganadería hacia </w:t>
      </w:r>
      <w:r>
        <w:rPr>
          <w:rFonts w:cs="Calibri"/>
        </w:rPr>
        <w:t>el norte, dentro de la Amazonia, esto quiere decir que a medida que se incrementa la producción agraria, la ganadería va ocupando más terreno (hacia adentro) y hac</w:t>
      </w:r>
      <w:r w:rsidR="00C77B28">
        <w:rPr>
          <w:rFonts w:cs="Calibri"/>
        </w:rPr>
        <w:t xml:space="preserve">iendo que las zonas de pastar </w:t>
      </w:r>
      <w:r>
        <w:rPr>
          <w:rFonts w:cs="Calibri"/>
        </w:rPr>
        <w:t>provoquen mas deforestación en los terrenos.</w:t>
      </w:r>
    </w:p>
    <w:p w:rsidR="00500922" w:rsidRDefault="00B600A4" w:rsidP="00500922">
      <w:pPr>
        <w:rPr>
          <w:rFonts w:cs="Calibri"/>
        </w:rPr>
      </w:pPr>
      <w:r>
        <w:rPr>
          <w:rFonts w:cs="Calibri"/>
        </w:rPr>
        <w:t>S</w:t>
      </w:r>
      <w:r w:rsidR="00500922">
        <w:rPr>
          <w:rFonts w:cs="Calibri"/>
        </w:rPr>
        <w:t xml:space="preserve">e ha visto un aumento de monocultivos industriales </w:t>
      </w:r>
      <w:r w:rsidR="00500922" w:rsidRPr="002A5D22">
        <w:rPr>
          <w:rFonts w:cs="Calibri"/>
        </w:rPr>
        <w:t>principalmente</w:t>
      </w:r>
      <w:r w:rsidR="00F42F4B">
        <w:rPr>
          <w:rFonts w:cs="Calibri"/>
        </w:rPr>
        <w:t xml:space="preserve"> de</w:t>
      </w:r>
      <w:r w:rsidR="00500922" w:rsidRPr="002A5D22">
        <w:rPr>
          <w:rFonts w:cs="Calibri"/>
        </w:rPr>
        <w:t xml:space="preserve"> s</w:t>
      </w:r>
      <w:r w:rsidR="00500922">
        <w:rPr>
          <w:rFonts w:cs="Calibri"/>
        </w:rPr>
        <w:t>oja</w:t>
      </w:r>
      <w:r w:rsidR="00500922" w:rsidRPr="002A5D22">
        <w:rPr>
          <w:rFonts w:cs="Calibri"/>
        </w:rPr>
        <w:t xml:space="preserve"> al sur de la Amazonia,</w:t>
      </w:r>
      <w:r w:rsidR="00500922">
        <w:rPr>
          <w:rFonts w:cs="Calibri"/>
        </w:rPr>
        <w:t xml:space="preserve"> según el organismo de protección “Greenpeace”</w:t>
      </w:r>
      <w:r w:rsidR="00500922" w:rsidRPr="002A5D22">
        <w:rPr>
          <w:rFonts w:cs="Calibri"/>
        </w:rPr>
        <w:t xml:space="preserve"> </w:t>
      </w:r>
      <w:r w:rsidR="00500922" w:rsidRPr="0090796A">
        <w:rPr>
          <w:rFonts w:cs="Calibri"/>
        </w:rPr>
        <w:t xml:space="preserve">la destrucción amazónica y la dieta hiperproteinizada de los países industrializados ha </w:t>
      </w:r>
      <w:r w:rsidR="00500922">
        <w:rPr>
          <w:rFonts w:cs="Calibri"/>
        </w:rPr>
        <w:t xml:space="preserve">provocado que </w:t>
      </w:r>
      <w:r w:rsidR="00500922">
        <w:rPr>
          <w:rFonts w:cs="Calibri"/>
        </w:rPr>
        <w:lastRenderedPageBreak/>
        <w:t>entre el</w:t>
      </w:r>
      <w:r w:rsidR="00500922" w:rsidRPr="0090796A">
        <w:rPr>
          <w:rFonts w:cs="Calibri"/>
        </w:rPr>
        <w:t xml:space="preserve"> 2004 y 2005 se </w:t>
      </w:r>
      <w:r w:rsidR="00500922">
        <w:rPr>
          <w:rFonts w:cs="Calibri"/>
        </w:rPr>
        <w:t>haya plantado</w:t>
      </w:r>
      <w:r w:rsidR="00500922" w:rsidRPr="0090796A">
        <w:rPr>
          <w:rFonts w:cs="Calibri"/>
        </w:rPr>
        <w:t xml:space="preserve"> más de un millón de hectáreas de </w:t>
      </w:r>
      <w:r w:rsidR="00500922">
        <w:rPr>
          <w:rFonts w:cs="Calibri"/>
        </w:rPr>
        <w:t xml:space="preserve">soja dentro del territorio amazónico, y que en el año 2008 se han destruido </w:t>
      </w:r>
      <w:r w:rsidR="00500922" w:rsidRPr="008E07D6">
        <w:rPr>
          <w:rFonts w:cs="Calibri"/>
        </w:rPr>
        <w:t xml:space="preserve">1.123 kilómetros cuadrados de selva amazónica </w:t>
      </w:r>
      <w:r w:rsidR="00500922">
        <w:rPr>
          <w:rFonts w:cs="Calibri"/>
        </w:rPr>
        <w:t xml:space="preserve">debido al </w:t>
      </w:r>
      <w:r w:rsidR="00500922" w:rsidRPr="008E07D6">
        <w:rPr>
          <w:rFonts w:cs="Calibri"/>
        </w:rPr>
        <w:t xml:space="preserve">aumento de la deforestación </w:t>
      </w:r>
      <w:r w:rsidR="00500922">
        <w:rPr>
          <w:rFonts w:cs="Calibri"/>
        </w:rPr>
        <w:t xml:space="preserve">por el </w:t>
      </w:r>
      <w:r w:rsidR="00500922" w:rsidRPr="008E07D6">
        <w:rPr>
          <w:rFonts w:cs="Calibri"/>
        </w:rPr>
        <w:t>avance de la ganadería y las siembras de soja.</w:t>
      </w:r>
    </w:p>
    <w:p w:rsidR="00A74C37" w:rsidRPr="00A74C37" w:rsidRDefault="00500922" w:rsidP="00A74C37">
      <w:pPr>
        <w:pStyle w:val="Ttulo4"/>
        <w:spacing w:before="120" w:after="120"/>
        <w:rPr>
          <w:rFonts w:ascii="Arial" w:hAnsi="Arial" w:cs="Arial"/>
          <w:bCs w:val="0"/>
          <w:i w:val="0"/>
          <w:color w:val="1F497D"/>
        </w:rPr>
      </w:pPr>
      <w:r w:rsidRPr="00F966F2">
        <w:rPr>
          <w:rStyle w:val="Textoennegrita"/>
          <w:rFonts w:ascii="Arial" w:hAnsi="Arial" w:cs="Arial"/>
          <w:b/>
          <w:i w:val="0"/>
        </w:rPr>
        <w:t>Planta</w:t>
      </w:r>
      <w:r>
        <w:rPr>
          <w:rStyle w:val="Textoennegrita"/>
          <w:rFonts w:ascii="Arial" w:hAnsi="Arial" w:cs="Arial"/>
          <w:b/>
          <w:i w:val="0"/>
        </w:rPr>
        <w:t>s</w:t>
      </w:r>
      <w:r w:rsidRPr="00F966F2">
        <w:rPr>
          <w:rStyle w:val="Textoennegrita"/>
          <w:rFonts w:ascii="Arial" w:hAnsi="Arial" w:cs="Arial"/>
          <w:b/>
          <w:i w:val="0"/>
        </w:rPr>
        <w:t xml:space="preserve"> Hidroeléctricas</w:t>
      </w:r>
      <w:r w:rsidR="00A74C37">
        <w:rPr>
          <w:rStyle w:val="Textoennegrita"/>
          <w:rFonts w:ascii="Arial" w:hAnsi="Arial" w:cs="Arial"/>
          <w:b/>
          <w:i w:val="0"/>
        </w:rPr>
        <w:t xml:space="preserve"> </w:t>
      </w:r>
    </w:p>
    <w:p w:rsidR="00500922" w:rsidRPr="00406506" w:rsidRDefault="00500922" w:rsidP="00500922">
      <w:pPr>
        <w:rPr>
          <w:color w:val="FF0000"/>
        </w:rPr>
      </w:pPr>
      <w:r>
        <w:t xml:space="preserve">La creación de plantas hidroeléctricas en la selva amazónica ha provocado un sin número de problemas que afectan al medio ambiente y las personas que habitan el lugar, como por ejemplo se puede mencionar, la pérdida de su lugar de vivienda, ya que estos tendrán que trasladarse a otra área, pero un punto muy importante es la perdida de las culturas aborígenes, para los líderes indígenas la presa hidroeléctrica es la destrucción de su pueblo, con esto ellos se oponen a dejar sus tierras, y tratan de impedir la destrucción de su medio ambiente. También se verán perjudicados por </w:t>
      </w:r>
      <w:r>
        <w:rPr>
          <w:rFonts w:cs="Calibri"/>
        </w:rPr>
        <w:t xml:space="preserve">la destrucción de </w:t>
      </w:r>
      <w:r w:rsidRPr="008968E1">
        <w:rPr>
          <w:rFonts w:cs="Calibri"/>
        </w:rPr>
        <w:t>bosque</w:t>
      </w:r>
      <w:r>
        <w:rPr>
          <w:rFonts w:cs="Calibri"/>
        </w:rPr>
        <w:t>s</w:t>
      </w:r>
      <w:r w:rsidR="00F42F4B">
        <w:rPr>
          <w:rFonts w:cs="Calibri"/>
        </w:rPr>
        <w:t xml:space="preserve"> que</w:t>
      </w:r>
      <w:r w:rsidRPr="008968E1">
        <w:rPr>
          <w:rFonts w:cs="Calibri"/>
        </w:rPr>
        <w:t xml:space="preserve"> </w:t>
      </w:r>
      <w:r>
        <w:rPr>
          <w:rFonts w:cs="Calibri"/>
        </w:rPr>
        <w:t xml:space="preserve">provocara </w:t>
      </w:r>
      <w:r w:rsidRPr="008968E1">
        <w:rPr>
          <w:rFonts w:cs="Calibri"/>
        </w:rPr>
        <w:t xml:space="preserve">la muerte de especies pequeñas durante la inundación, y el desplazamiento e incluso la extinción local de </w:t>
      </w:r>
      <w:r>
        <w:rPr>
          <w:rFonts w:cs="Calibri"/>
        </w:rPr>
        <w:t>especies, otro efecto d</w:t>
      </w:r>
      <w:r w:rsidRPr="00921C6B">
        <w:rPr>
          <w:rFonts w:cs="Calibri"/>
        </w:rPr>
        <w:t xml:space="preserve">ebido al embalse </w:t>
      </w:r>
      <w:r w:rsidR="00F42F4B">
        <w:rPr>
          <w:rFonts w:cs="Calibri"/>
        </w:rPr>
        <w:t xml:space="preserve">que </w:t>
      </w:r>
      <w:r w:rsidRPr="00921C6B">
        <w:rPr>
          <w:rFonts w:cs="Calibri"/>
        </w:rPr>
        <w:t xml:space="preserve">podría darse </w:t>
      </w:r>
      <w:r w:rsidR="00F42F4B">
        <w:rPr>
          <w:rFonts w:cs="Calibri"/>
        </w:rPr>
        <w:t xml:space="preserve">es </w:t>
      </w:r>
      <w:r w:rsidRPr="00921C6B">
        <w:rPr>
          <w:rFonts w:cs="Calibri"/>
        </w:rPr>
        <w:t>el incremento de</w:t>
      </w:r>
      <w:r>
        <w:rPr>
          <w:rFonts w:cs="Calibri"/>
        </w:rPr>
        <w:t xml:space="preserve"> </w:t>
      </w:r>
      <w:r w:rsidRPr="00921C6B">
        <w:rPr>
          <w:rFonts w:cs="Calibri"/>
        </w:rPr>
        <w:t>vectores de enfermedades como malaria, fiebre</w:t>
      </w:r>
      <w:r>
        <w:rPr>
          <w:rFonts w:cs="Calibri"/>
        </w:rPr>
        <w:t xml:space="preserve"> </w:t>
      </w:r>
      <w:r w:rsidRPr="00921C6B">
        <w:rPr>
          <w:rFonts w:cs="Calibri"/>
        </w:rPr>
        <w:t>amarilla, dengue, entre otros</w:t>
      </w:r>
      <w:r>
        <w:rPr>
          <w:rFonts w:cs="Calibri"/>
        </w:rPr>
        <w:t xml:space="preserve">, según los datos realizados por la asociación de </w:t>
      </w:r>
      <w:r w:rsidR="00B600A4">
        <w:rPr>
          <w:rFonts w:cs="Arial"/>
          <w:szCs w:val="20"/>
        </w:rPr>
        <w:t>Derecho, ambiente y recursos n</w:t>
      </w:r>
      <w:r w:rsidRPr="00BE147D">
        <w:rPr>
          <w:rFonts w:cs="Arial"/>
          <w:szCs w:val="20"/>
        </w:rPr>
        <w:t>aturales</w:t>
      </w:r>
      <w:r>
        <w:rPr>
          <w:rFonts w:ascii="Humanist521BT-Light" w:hAnsi="Humanist521BT-Light" w:cs="Humanist521BT-Light"/>
          <w:sz w:val="18"/>
          <w:szCs w:val="18"/>
        </w:rPr>
        <w:t xml:space="preserve"> (DAR) </w:t>
      </w:r>
      <w:r w:rsidRPr="008968E1">
        <w:rPr>
          <w:rFonts w:cs="Calibri"/>
        </w:rPr>
        <w:t>“El embalse cubrirá un á</w:t>
      </w:r>
      <w:r>
        <w:rPr>
          <w:rFonts w:cs="Calibri"/>
        </w:rPr>
        <w:t>rea aproximada de 24,</w:t>
      </w:r>
      <w:r w:rsidRPr="008968E1">
        <w:rPr>
          <w:rFonts w:cs="Calibri"/>
        </w:rPr>
        <w:t>767.07 hectáreas de bosque, al descomponerse la vegetación esta ocasionará procesos de eutrofización (falta de oxígeno en el agua) y la generación de gases de efecto invernadero (como Dióxido de Carbono (CO2) y Metano (CH4))”</w:t>
      </w:r>
      <w:r>
        <w:rPr>
          <w:rFonts w:cs="Calibri"/>
        </w:rPr>
        <w:t xml:space="preserve"> </w:t>
      </w:r>
      <w:r w:rsidR="00A74C37">
        <w:rPr>
          <w:rFonts w:cs="Calibri"/>
          <w:noProof/>
        </w:rPr>
        <w:t>(DAR et al.</w:t>
      </w:r>
      <w:r w:rsidR="00E132A2" w:rsidRPr="00E132A2">
        <w:rPr>
          <w:rFonts w:cs="Calibri"/>
          <w:noProof/>
        </w:rPr>
        <w:t>, 2011)</w:t>
      </w:r>
      <w:r w:rsidRPr="008968E1">
        <w:rPr>
          <w:rFonts w:cs="Calibri"/>
        </w:rPr>
        <w:t>.</w:t>
      </w:r>
      <w:r>
        <w:rPr>
          <w:rFonts w:cs="Calibri"/>
        </w:rPr>
        <w:t xml:space="preserve"> Todos estos factores hacen que la construcción de la planta tenga consecuencias negativas. Los expertos e inversores de la planta ven los puntos a favor que tendrá la construcción entre ellos, el abastecimient</w:t>
      </w:r>
      <w:r w:rsidR="007D0569">
        <w:rPr>
          <w:rFonts w:cs="Calibri"/>
        </w:rPr>
        <w:t>o que tendrá el país de energía</w:t>
      </w:r>
      <w:r>
        <w:rPr>
          <w:rFonts w:cs="Calibri"/>
        </w:rPr>
        <w:t xml:space="preserve"> y la empleabi</w:t>
      </w:r>
      <w:r w:rsidR="007D0569">
        <w:rPr>
          <w:rFonts w:cs="Calibri"/>
        </w:rPr>
        <w:t xml:space="preserve">lidad. </w:t>
      </w:r>
    </w:p>
    <w:p w:rsidR="002947F4" w:rsidRDefault="002947F4" w:rsidP="00F42F4B">
      <w:pPr>
        <w:autoSpaceDE w:val="0"/>
        <w:autoSpaceDN w:val="0"/>
        <w:adjustRightInd w:val="0"/>
        <w:spacing w:after="0"/>
        <w:rPr>
          <w:rStyle w:val="Textoennegrita"/>
        </w:rPr>
      </w:pPr>
      <w:r w:rsidRPr="003063E6">
        <w:rPr>
          <w:rStyle w:val="Textoennegrita"/>
        </w:rPr>
        <w:t>Tala de arboles</w:t>
      </w:r>
    </w:p>
    <w:p w:rsidR="00F42F4B" w:rsidRPr="00F42F4B" w:rsidRDefault="00F42F4B" w:rsidP="00F42F4B">
      <w:pPr>
        <w:autoSpaceDE w:val="0"/>
        <w:autoSpaceDN w:val="0"/>
        <w:adjustRightInd w:val="0"/>
        <w:spacing w:after="0"/>
        <w:rPr>
          <w:b/>
          <w:bCs/>
          <w:color w:val="1F497D"/>
        </w:rPr>
      </w:pPr>
    </w:p>
    <w:p w:rsidR="002947F4" w:rsidRDefault="002947F4" w:rsidP="002947F4">
      <w:r w:rsidRPr="00B36D97">
        <w:t>En Brasil la pérdida de bosques avanza sobre todo en el llamado “arco</w:t>
      </w:r>
      <w:r>
        <w:t xml:space="preserve"> </w:t>
      </w:r>
      <w:r w:rsidRPr="00B36D97">
        <w:t>de deforestación”, que se extiende por los estados de Acre, Rondônia, sur</w:t>
      </w:r>
      <w:r>
        <w:t xml:space="preserve"> </w:t>
      </w:r>
      <w:r w:rsidRPr="00B36D97">
        <w:t>de Amazonas, norte de Mato Grosso, sureste de Pará, centro y norte de</w:t>
      </w:r>
      <w:r>
        <w:t xml:space="preserve"> </w:t>
      </w:r>
      <w:r w:rsidRPr="00B36D97">
        <w:t>Tocantins, y este de Maranhão</w:t>
      </w:r>
      <w:r>
        <w:t xml:space="preserve"> </w:t>
      </w:r>
    </w:p>
    <w:p w:rsidR="002947F4" w:rsidRPr="00E42A43" w:rsidRDefault="003E0B22" w:rsidP="00A74C37">
      <w:pPr>
        <w:pStyle w:val="Epgrafe"/>
      </w:pPr>
      <w:r w:rsidRPr="003E0B22">
        <w:rPr>
          <w:noProof/>
        </w:rPr>
        <w:lastRenderedPageBreak/>
        <w:pict>
          <v:shape id="_x0000_s1029" type="#_x0000_t202" style="position:absolute;left:0;text-align:left;margin-left:3.45pt;margin-top:152.05pt;width:176.75pt;height:16.2pt;z-index:251658752;mso-width-percent:400;mso-width-percent:400;mso-width-relative:margin;mso-height-relative:margin" stroked="f">
            <v:textbox>
              <w:txbxContent>
                <w:p w:rsidR="006C2B09" w:rsidRPr="00174A87" w:rsidRDefault="00CB0DFD">
                  <w:pPr>
                    <w:rPr>
                      <w:sz w:val="16"/>
                      <w:szCs w:val="16"/>
                      <w:lang w:val="es-ES"/>
                    </w:rPr>
                  </w:pPr>
                  <w:r>
                    <w:rPr>
                      <w:sz w:val="16"/>
                      <w:szCs w:val="16"/>
                      <w:lang w:val="es-ES"/>
                    </w:rPr>
                    <w:t xml:space="preserve">Fuente: </w:t>
                  </w:r>
                  <w:r w:rsidR="00A74C37">
                    <w:rPr>
                      <w:noProof/>
                      <w:sz w:val="16"/>
                      <w:szCs w:val="16"/>
                      <w:lang w:val="es-ES"/>
                    </w:rPr>
                    <w:t>Martino, 2007</w:t>
                  </w:r>
                </w:p>
              </w:txbxContent>
            </v:textbox>
          </v:shape>
        </w:pict>
      </w:r>
      <w:r w:rsidR="00BE2FBF">
        <w:rPr>
          <w:noProof/>
          <w:lang w:val="es-ES" w:eastAsia="es-ES"/>
        </w:rPr>
        <w:drawing>
          <wp:inline distT="0" distB="0" distL="0" distR="0">
            <wp:extent cx="2562225" cy="2133600"/>
            <wp:effectExtent l="19050" t="19050" r="28575" b="1905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0" cstate="print"/>
                    <a:srcRect/>
                    <a:stretch>
                      <a:fillRect/>
                    </a:stretch>
                  </pic:blipFill>
                  <pic:spPr bwMode="auto">
                    <a:xfrm>
                      <a:off x="0" y="0"/>
                      <a:ext cx="2562225" cy="2133600"/>
                    </a:xfrm>
                    <a:prstGeom prst="rect">
                      <a:avLst/>
                    </a:prstGeom>
                    <a:noFill/>
                    <a:ln w="9525" cmpd="sng">
                      <a:solidFill>
                        <a:srgbClr val="4F81BD"/>
                      </a:solidFill>
                      <a:miter lim="800000"/>
                      <a:headEnd/>
                      <a:tailEnd/>
                    </a:ln>
                    <a:effectLst/>
                  </pic:spPr>
                </pic:pic>
              </a:graphicData>
            </a:graphic>
          </wp:inline>
        </w:drawing>
      </w:r>
      <w:r w:rsidR="00BD4450" w:rsidRPr="00A74C37">
        <w:t xml:space="preserve">FIGURA </w:t>
      </w:r>
      <w:fldSimple w:instr=" SEQ FIGURA \* ARABIC ">
        <w:r w:rsidR="004114A9">
          <w:rPr>
            <w:noProof/>
          </w:rPr>
          <w:t>3</w:t>
        </w:r>
      </w:fldSimple>
      <w:r w:rsidR="00BD4450" w:rsidRPr="00A74C37">
        <w:t>. Arco de deforestación y amazonia legal en Brasil.</w:t>
      </w:r>
    </w:p>
    <w:p w:rsidR="002947F4" w:rsidRDefault="002947F4" w:rsidP="002947F4">
      <w:r>
        <w:t>La tala de bosques</w:t>
      </w:r>
      <w:r w:rsidRPr="00990F5F">
        <w:t xml:space="preserve"> provoca no tan solo una pérdida de arboles, sino también del hábitat en que viven muchas especies, se altera el ciclo del agua y los mecanismos de regeneración del suelo, y provoca cambios climáticos en el área, todo esto indica que la deforestación amazónica es un problema grave, y está presente. En el periodo de 2000-2007 la deforestación alcanzo un ritmo medio de 19368 km cuadrados, y en el año 2011 la deforestación alcanzo un ritmo de 17 millones por hectárea. La gran tala de árboles en la selva amazónica se debe a la alta demanda de derivados de la madera que hacen que estas madereras instalen grandes aserraderos en la región y avanzan sobre la selva virgen, la mayor parte de estas empresas, son extranjeras, que indiscriminadamente controlan el 70% del mercado de madera tropical.</w:t>
      </w:r>
    </w:p>
    <w:p w:rsidR="002947F4" w:rsidRPr="00500922" w:rsidRDefault="002947F4" w:rsidP="002947F4">
      <w:pPr>
        <w:rPr>
          <w:b/>
          <w:bCs/>
          <w:color w:val="1F497D"/>
        </w:rPr>
      </w:pPr>
      <w:r w:rsidRPr="00500922">
        <w:rPr>
          <w:rStyle w:val="Textoennegrita"/>
        </w:rPr>
        <w:t>Ganadería</w:t>
      </w:r>
    </w:p>
    <w:p w:rsidR="002947F4" w:rsidRDefault="002947F4" w:rsidP="002947F4">
      <w:pPr>
        <w:autoSpaceDE w:val="0"/>
        <w:autoSpaceDN w:val="0"/>
        <w:adjustRightInd w:val="0"/>
        <w:spacing w:after="0"/>
        <w:rPr>
          <w:rFonts w:ascii="NewBaskerville-Roman" w:hAnsi="NewBaskerville-Roman" w:cs="NewBaskerville-Roman"/>
          <w:sz w:val="21"/>
          <w:szCs w:val="21"/>
        </w:rPr>
      </w:pPr>
      <w:r w:rsidRPr="009A0CA6">
        <w:rPr>
          <w:rFonts w:cs="Arial"/>
          <w:color w:val="000000"/>
          <w:szCs w:val="20"/>
        </w:rPr>
        <w:t>La ganadería es uno de los negocios más rentables en la amazonia, es una actividad que se ha expandido de forma continuada desde la década del setenta. “</w:t>
      </w:r>
      <w:r w:rsidRPr="009A0CA6">
        <w:rPr>
          <w:rFonts w:cs="Arial"/>
          <w:szCs w:val="20"/>
        </w:rPr>
        <w:t xml:space="preserve">Este alto retorno se explica principalmente por el bajo precio de la tierra, el potencial de aumento del valor de la misma, y la productividad de las pasturas, pero también por el fácil acceso a tierras públicas, los créditos blandos, y la tala de porcentajes mayores a los permitidos </w:t>
      </w:r>
      <w:r w:rsidRPr="009A0CA6">
        <w:rPr>
          <w:rFonts w:cs="Arial"/>
          <w:szCs w:val="20"/>
        </w:rPr>
        <w:lastRenderedPageBreak/>
        <w:t>por la legislación (veinte por ciento)</w:t>
      </w:r>
      <w:r>
        <w:rPr>
          <w:rFonts w:ascii="NewBaskerville-Roman" w:hAnsi="NewBaskerville-Roman" w:cs="NewBaskerville-Roman"/>
          <w:sz w:val="21"/>
          <w:szCs w:val="21"/>
        </w:rPr>
        <w:t>”</w:t>
      </w:r>
      <w:r w:rsidR="00E132A2">
        <w:rPr>
          <w:rFonts w:cs="Arial"/>
          <w:noProof/>
          <w:szCs w:val="20"/>
        </w:rPr>
        <w:t xml:space="preserve"> </w:t>
      </w:r>
      <w:r w:rsidR="00E132A2" w:rsidRPr="00E132A2">
        <w:rPr>
          <w:rFonts w:cs="Arial"/>
          <w:noProof/>
          <w:szCs w:val="20"/>
        </w:rPr>
        <w:t>(Martino, 2007)</w:t>
      </w:r>
      <w:r>
        <w:rPr>
          <w:rFonts w:ascii="NewBaskerville-Roman" w:hAnsi="NewBaskerville-Roman" w:cs="NewBaskerville-Roman"/>
          <w:sz w:val="21"/>
          <w:szCs w:val="21"/>
        </w:rPr>
        <w:t xml:space="preserve">. </w:t>
      </w:r>
    </w:p>
    <w:p w:rsidR="00A74C37" w:rsidRDefault="00A74C37" w:rsidP="002947F4">
      <w:pPr>
        <w:autoSpaceDE w:val="0"/>
        <w:autoSpaceDN w:val="0"/>
        <w:adjustRightInd w:val="0"/>
        <w:spacing w:after="0"/>
        <w:rPr>
          <w:rFonts w:ascii="NewBaskerville-Roman" w:hAnsi="NewBaskerville-Roman" w:cs="NewBaskerville-Roman"/>
          <w:sz w:val="21"/>
          <w:szCs w:val="21"/>
        </w:rPr>
      </w:pPr>
    </w:p>
    <w:p w:rsidR="002947F4" w:rsidRDefault="002947F4" w:rsidP="002947F4">
      <w:pPr>
        <w:autoSpaceDE w:val="0"/>
        <w:autoSpaceDN w:val="0"/>
        <w:adjustRightInd w:val="0"/>
        <w:spacing w:after="0"/>
        <w:rPr>
          <w:rFonts w:ascii="NewBaskerville-Roman" w:hAnsi="NewBaskerville-Roman" w:cs="NewBaskerville-Roman"/>
          <w:sz w:val="21"/>
          <w:szCs w:val="21"/>
        </w:rPr>
      </w:pPr>
      <w:r w:rsidRPr="009A0CA6">
        <w:rPr>
          <w:rFonts w:cs="Arial"/>
          <w:szCs w:val="20"/>
        </w:rPr>
        <w:t>Otro factor que es una oportunidad para la ganadería es la declaración, que en algunos estados se estaba libre de fiebre aftosa, que permitió la incorporación a las grandes cadenas exportadoras</w:t>
      </w:r>
      <w:r>
        <w:rPr>
          <w:rFonts w:ascii="NewBaskerville-Roman" w:hAnsi="NewBaskerville-Roman" w:cs="NewBaskerville-Roman"/>
          <w:sz w:val="21"/>
          <w:szCs w:val="21"/>
        </w:rPr>
        <w:t>.</w:t>
      </w:r>
    </w:p>
    <w:p w:rsidR="002947F4" w:rsidRDefault="002947F4" w:rsidP="002947F4">
      <w:pPr>
        <w:autoSpaceDE w:val="0"/>
        <w:autoSpaceDN w:val="0"/>
        <w:adjustRightInd w:val="0"/>
        <w:spacing w:after="0"/>
        <w:rPr>
          <w:rFonts w:ascii="NewBaskerville-Roman" w:hAnsi="NewBaskerville-Roman" w:cs="NewBaskerville-Roman"/>
          <w:sz w:val="21"/>
          <w:szCs w:val="21"/>
        </w:rPr>
      </w:pPr>
    </w:p>
    <w:p w:rsidR="002947F4" w:rsidRDefault="002947F4" w:rsidP="002947F4">
      <w:pPr>
        <w:autoSpaceDE w:val="0"/>
        <w:autoSpaceDN w:val="0"/>
        <w:adjustRightInd w:val="0"/>
        <w:spacing w:after="0"/>
        <w:rPr>
          <w:rFonts w:cs="Arial"/>
          <w:szCs w:val="20"/>
        </w:rPr>
      </w:pPr>
      <w:r w:rsidRPr="009A0CA6">
        <w:rPr>
          <w:rFonts w:cs="Arial"/>
          <w:szCs w:val="20"/>
        </w:rPr>
        <w:t>Brasil desde el año 2003 es el mayor exportador de carne bobina del mundo y es el país que tiene el mayor número de cabezas de ganado comercial del mundo. “Un estudio de Greenpeace basado en datos del gobierno brasileño revela que en 2006 el ganado ocupaba el 79,5% del territorio en uso de la Amazonia Legal brasileña</w:t>
      </w:r>
      <w:r>
        <w:rPr>
          <w:rFonts w:ascii="NewBaskerville-Roman" w:hAnsi="NewBaskerville-Roman" w:cs="NewBaskerville-Roman"/>
          <w:sz w:val="21"/>
          <w:szCs w:val="21"/>
        </w:rPr>
        <w:t xml:space="preserve">” </w:t>
      </w:r>
      <w:r w:rsidR="00E132A2" w:rsidRPr="00E132A2">
        <w:rPr>
          <w:rFonts w:cs="Arial"/>
          <w:noProof/>
          <w:szCs w:val="20"/>
          <w:lang w:val="es-ES"/>
        </w:rPr>
        <w:t>(Greenpeace, 2008)</w:t>
      </w:r>
      <w:r>
        <w:rPr>
          <w:rFonts w:ascii="NewBaskerville-Roman" w:hAnsi="NewBaskerville-Roman" w:cs="NewBaskerville-Roman"/>
          <w:sz w:val="21"/>
          <w:szCs w:val="21"/>
        </w:rPr>
        <w:t xml:space="preserve">. </w:t>
      </w:r>
      <w:r w:rsidRPr="009A0CA6">
        <w:rPr>
          <w:rFonts w:cs="Arial"/>
          <w:szCs w:val="20"/>
        </w:rPr>
        <w:t>En este país 40% de la producción bobina se encuentra en la zona amazónica.</w:t>
      </w:r>
    </w:p>
    <w:p w:rsidR="0000415F" w:rsidRDefault="0000415F" w:rsidP="002947F4">
      <w:pPr>
        <w:autoSpaceDE w:val="0"/>
        <w:autoSpaceDN w:val="0"/>
        <w:adjustRightInd w:val="0"/>
        <w:spacing w:after="0"/>
        <w:rPr>
          <w:rFonts w:cs="Arial"/>
          <w:szCs w:val="20"/>
        </w:rPr>
      </w:pPr>
    </w:p>
    <w:p w:rsidR="002947F4" w:rsidRDefault="002947F4" w:rsidP="002947F4">
      <w:pPr>
        <w:rPr>
          <w:rFonts w:cs="Arial"/>
          <w:szCs w:val="20"/>
        </w:rPr>
      </w:pPr>
      <w:r w:rsidRPr="009A0CA6">
        <w:rPr>
          <w:rFonts w:cs="Arial"/>
          <w:szCs w:val="20"/>
        </w:rPr>
        <w:t>Los pronósticos entre deforestación y ganadería no son prósperos debido a que se prevé un aumento del consumo de carne a nivel mundial y una mayor entrada a mercados mundiales debido al cumplimiento de normas sanitarias</w:t>
      </w:r>
      <w:r>
        <w:rPr>
          <w:rFonts w:cs="Arial"/>
          <w:szCs w:val="20"/>
        </w:rPr>
        <w:t>.</w:t>
      </w:r>
    </w:p>
    <w:p w:rsidR="002947F4" w:rsidRDefault="00BE2FBF" w:rsidP="002947F4">
      <w:pPr>
        <w:rPr>
          <w:rStyle w:val="Textoennegrita"/>
        </w:rPr>
      </w:pPr>
      <w:r>
        <w:rPr>
          <w:rStyle w:val="Textoennegrita"/>
        </w:rPr>
        <w:t xml:space="preserve">Discusión </w:t>
      </w:r>
      <w:r w:rsidR="002947F4">
        <w:rPr>
          <w:rStyle w:val="Textoennegrita"/>
        </w:rPr>
        <w:t xml:space="preserve"> </w:t>
      </w:r>
    </w:p>
    <w:p w:rsidR="002947F4" w:rsidRPr="000432AE" w:rsidRDefault="002947F4" w:rsidP="002947F4">
      <w:pPr>
        <w:rPr>
          <w:rFonts w:cs="Arial"/>
          <w:szCs w:val="20"/>
        </w:rPr>
      </w:pPr>
      <w:r w:rsidRPr="00330AEF">
        <w:rPr>
          <w:rFonts w:cs="Arial"/>
          <w:szCs w:val="20"/>
        </w:rPr>
        <w:t>La región amazónica abarca casi 8 millones de kilómetros cuadrados distribuidos en ocho países, los cuales son: Bolivia, Brasil, Colombia, Ecuador, Guyana, Perú, Surinam y</w:t>
      </w:r>
      <w:r w:rsidR="00406506">
        <w:rPr>
          <w:rFonts w:cs="Arial"/>
          <w:szCs w:val="20"/>
        </w:rPr>
        <w:t xml:space="preserve"> Venezuela</w:t>
      </w:r>
      <w:r>
        <w:rPr>
          <w:rFonts w:cs="Arial"/>
          <w:szCs w:val="20"/>
        </w:rPr>
        <w:t>.</w:t>
      </w:r>
      <w:r w:rsidRPr="00330AEF">
        <w:rPr>
          <w:rFonts w:cs="Arial"/>
          <w:szCs w:val="20"/>
        </w:rPr>
        <w:t xml:space="preserve"> </w:t>
      </w:r>
    </w:p>
    <w:p w:rsidR="002947F4" w:rsidRDefault="002947F4" w:rsidP="002947F4">
      <w:pPr>
        <w:pStyle w:val="NormalWeb"/>
        <w:spacing w:line="240" w:lineRule="auto"/>
        <w:jc w:val="both"/>
        <w:rPr>
          <w:rFonts w:ascii="Arial" w:hAnsi="Arial" w:cs="Arial"/>
          <w:sz w:val="20"/>
          <w:szCs w:val="20"/>
        </w:rPr>
      </w:pPr>
      <w:r w:rsidRPr="00330AEF">
        <w:rPr>
          <w:rFonts w:ascii="Arial" w:hAnsi="Arial" w:cs="Arial"/>
          <w:sz w:val="20"/>
          <w:szCs w:val="20"/>
        </w:rPr>
        <w:t xml:space="preserve">La región como conjunto se encuentra enfrentada a graves procesos de degradación ambiental derivados del proceso de </w:t>
      </w:r>
      <w:r w:rsidR="00406506">
        <w:rPr>
          <w:rFonts w:ascii="Arial" w:hAnsi="Arial" w:cs="Arial"/>
          <w:sz w:val="20"/>
          <w:szCs w:val="20"/>
        </w:rPr>
        <w:t xml:space="preserve">crecimiento </w:t>
      </w:r>
      <w:r w:rsidR="007D0569">
        <w:rPr>
          <w:rFonts w:ascii="Arial" w:hAnsi="Arial" w:cs="Arial"/>
          <w:sz w:val="20"/>
          <w:szCs w:val="20"/>
        </w:rPr>
        <w:t>económico</w:t>
      </w:r>
      <w:r w:rsidRPr="00330AEF">
        <w:rPr>
          <w:rFonts w:ascii="Arial" w:hAnsi="Arial" w:cs="Arial"/>
          <w:sz w:val="20"/>
          <w:szCs w:val="20"/>
        </w:rPr>
        <w:t xml:space="preserve"> impulsado durante las últimas décadas por los distintos gobiernos de cada país, en donde estos países no han controlado la explotación del bosque amazónico y sus terrenos. La mayor consecuencia es que parte de los bosques originales han desaparecido, otra parte aún está en </w:t>
      </w:r>
      <w:r w:rsidR="00406506">
        <w:rPr>
          <w:rFonts w:ascii="Arial" w:hAnsi="Arial" w:cs="Arial"/>
          <w:sz w:val="20"/>
          <w:szCs w:val="20"/>
        </w:rPr>
        <w:t>pie, pero hay</w:t>
      </w:r>
      <w:r w:rsidRPr="00330AEF">
        <w:rPr>
          <w:rFonts w:ascii="Arial" w:hAnsi="Arial" w:cs="Arial"/>
          <w:sz w:val="20"/>
          <w:szCs w:val="20"/>
        </w:rPr>
        <w:t xml:space="preserve"> bosques que han sufrido diversos grados de degradación que además la hacen propensa a gigantescos y devastadores incendios. </w:t>
      </w:r>
    </w:p>
    <w:p w:rsidR="002947F4" w:rsidRPr="00330AEF" w:rsidRDefault="002947F4" w:rsidP="002947F4">
      <w:pPr>
        <w:pStyle w:val="NormalWeb"/>
        <w:spacing w:line="240" w:lineRule="auto"/>
        <w:jc w:val="both"/>
        <w:rPr>
          <w:rFonts w:ascii="Arial" w:hAnsi="Arial" w:cs="Arial"/>
          <w:sz w:val="20"/>
          <w:szCs w:val="20"/>
        </w:rPr>
      </w:pPr>
    </w:p>
    <w:tbl>
      <w:tblPr>
        <w:tblpPr w:leftFromText="141" w:rightFromText="141" w:vertAnchor="page" w:horzAnchor="margin" w:tblpY="1538"/>
        <w:tblW w:w="8908" w:type="dxa"/>
        <w:tblCellMar>
          <w:left w:w="70" w:type="dxa"/>
          <w:right w:w="70" w:type="dxa"/>
        </w:tblCellMar>
        <w:tblLook w:val="04A0"/>
      </w:tblPr>
      <w:tblGrid>
        <w:gridCol w:w="4485"/>
        <w:gridCol w:w="491"/>
        <w:gridCol w:w="491"/>
        <w:gridCol w:w="491"/>
        <w:gridCol w:w="491"/>
        <w:gridCol w:w="491"/>
        <w:gridCol w:w="491"/>
        <w:gridCol w:w="491"/>
        <w:gridCol w:w="491"/>
        <w:gridCol w:w="495"/>
      </w:tblGrid>
      <w:tr w:rsidR="002947F4" w:rsidRPr="002947F4" w:rsidTr="00BD4450">
        <w:trPr>
          <w:trHeight w:val="367"/>
        </w:trPr>
        <w:tc>
          <w:tcPr>
            <w:tcW w:w="8908" w:type="dxa"/>
            <w:gridSpan w:val="10"/>
            <w:tcBorders>
              <w:top w:val="nil"/>
              <w:left w:val="nil"/>
              <w:bottom w:val="single" w:sz="4" w:space="0" w:color="000000"/>
              <w:right w:val="nil"/>
            </w:tcBorders>
            <w:shd w:val="clear" w:color="auto" w:fill="auto"/>
            <w:noWrap/>
            <w:vAlign w:val="center"/>
            <w:hideMark/>
          </w:tcPr>
          <w:p w:rsidR="002947F4" w:rsidRPr="002947F4" w:rsidRDefault="002947F4" w:rsidP="002947F4">
            <w:pPr>
              <w:spacing w:after="0"/>
              <w:jc w:val="left"/>
              <w:rPr>
                <w:rFonts w:eastAsia="Times New Roman" w:cs="Arial"/>
                <w:b/>
                <w:bCs/>
                <w:color w:val="1F497D"/>
                <w:sz w:val="18"/>
                <w:szCs w:val="18"/>
                <w:lang w:val="es-ES" w:eastAsia="es-ES"/>
              </w:rPr>
            </w:pPr>
            <w:r w:rsidRPr="002947F4">
              <w:rPr>
                <w:rFonts w:eastAsia="Times New Roman" w:cs="Arial"/>
                <w:b/>
                <w:bCs/>
                <w:color w:val="1F497D"/>
                <w:sz w:val="18"/>
                <w:szCs w:val="18"/>
                <w:lang w:val="es-ES" w:eastAsia="es-ES"/>
              </w:rPr>
              <w:lastRenderedPageBreak/>
              <w:t>TABLA 1. Principales causas directas de deforestación y degradación del bosque amazónico.</w:t>
            </w:r>
          </w:p>
        </w:tc>
      </w:tr>
      <w:tr w:rsidR="00BD4450" w:rsidRPr="002947F4" w:rsidTr="00BD4450">
        <w:trPr>
          <w:trHeight w:val="1406"/>
        </w:trPr>
        <w:tc>
          <w:tcPr>
            <w:tcW w:w="4485" w:type="dxa"/>
            <w:tcBorders>
              <w:top w:val="nil"/>
              <w:left w:val="nil"/>
              <w:bottom w:val="single" w:sz="4" w:space="0" w:color="auto"/>
              <w:right w:val="nil"/>
            </w:tcBorders>
            <w:shd w:val="clear" w:color="auto" w:fill="auto"/>
            <w:noWrap/>
            <w:vAlign w:val="center"/>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Causas</w:t>
            </w:r>
          </w:p>
        </w:tc>
        <w:tc>
          <w:tcPr>
            <w:tcW w:w="491" w:type="dxa"/>
            <w:tcBorders>
              <w:top w:val="nil"/>
              <w:left w:val="nil"/>
              <w:bottom w:val="single" w:sz="4" w:space="0" w:color="auto"/>
              <w:right w:val="nil"/>
            </w:tcBorders>
            <w:shd w:val="clear" w:color="auto" w:fill="auto"/>
            <w:noWrap/>
            <w:textDirection w:val="btLr"/>
            <w:vAlign w:val="center"/>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Bolivia</w:t>
            </w:r>
          </w:p>
        </w:tc>
        <w:tc>
          <w:tcPr>
            <w:tcW w:w="491" w:type="dxa"/>
            <w:tcBorders>
              <w:top w:val="nil"/>
              <w:left w:val="nil"/>
              <w:bottom w:val="single" w:sz="4" w:space="0" w:color="auto"/>
              <w:right w:val="nil"/>
            </w:tcBorders>
            <w:shd w:val="clear" w:color="auto" w:fill="auto"/>
            <w:noWrap/>
            <w:textDirection w:val="btLr"/>
            <w:vAlign w:val="center"/>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Brasil</w:t>
            </w:r>
          </w:p>
        </w:tc>
        <w:tc>
          <w:tcPr>
            <w:tcW w:w="491" w:type="dxa"/>
            <w:tcBorders>
              <w:top w:val="nil"/>
              <w:left w:val="nil"/>
              <w:bottom w:val="single" w:sz="4" w:space="0" w:color="auto"/>
              <w:right w:val="nil"/>
            </w:tcBorders>
            <w:shd w:val="clear" w:color="auto" w:fill="auto"/>
            <w:noWrap/>
            <w:textDirection w:val="btLr"/>
            <w:vAlign w:val="center"/>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Colombia</w:t>
            </w:r>
          </w:p>
        </w:tc>
        <w:tc>
          <w:tcPr>
            <w:tcW w:w="491" w:type="dxa"/>
            <w:tcBorders>
              <w:top w:val="nil"/>
              <w:left w:val="nil"/>
              <w:bottom w:val="single" w:sz="4" w:space="0" w:color="auto"/>
              <w:right w:val="nil"/>
            </w:tcBorders>
            <w:shd w:val="clear" w:color="auto" w:fill="auto"/>
            <w:noWrap/>
            <w:textDirection w:val="btLr"/>
            <w:vAlign w:val="center"/>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Ecuador</w:t>
            </w:r>
          </w:p>
        </w:tc>
        <w:tc>
          <w:tcPr>
            <w:tcW w:w="491" w:type="dxa"/>
            <w:tcBorders>
              <w:top w:val="nil"/>
              <w:left w:val="nil"/>
              <w:bottom w:val="single" w:sz="4" w:space="0" w:color="auto"/>
              <w:right w:val="nil"/>
            </w:tcBorders>
            <w:shd w:val="clear" w:color="auto" w:fill="auto"/>
            <w:noWrap/>
            <w:textDirection w:val="btLr"/>
            <w:vAlign w:val="center"/>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Guyana</w:t>
            </w:r>
          </w:p>
        </w:tc>
        <w:tc>
          <w:tcPr>
            <w:tcW w:w="491" w:type="dxa"/>
            <w:tcBorders>
              <w:top w:val="nil"/>
              <w:left w:val="nil"/>
              <w:bottom w:val="single" w:sz="4" w:space="0" w:color="auto"/>
              <w:right w:val="nil"/>
            </w:tcBorders>
            <w:shd w:val="clear" w:color="auto" w:fill="auto"/>
            <w:noWrap/>
            <w:textDirection w:val="btLr"/>
            <w:vAlign w:val="center"/>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Guyana francesa</w:t>
            </w:r>
          </w:p>
        </w:tc>
        <w:tc>
          <w:tcPr>
            <w:tcW w:w="491" w:type="dxa"/>
            <w:tcBorders>
              <w:top w:val="nil"/>
              <w:left w:val="nil"/>
              <w:bottom w:val="single" w:sz="4" w:space="0" w:color="auto"/>
              <w:right w:val="nil"/>
            </w:tcBorders>
            <w:shd w:val="clear" w:color="auto" w:fill="auto"/>
            <w:noWrap/>
            <w:textDirection w:val="btLr"/>
            <w:vAlign w:val="center"/>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Perú</w:t>
            </w:r>
          </w:p>
        </w:tc>
        <w:tc>
          <w:tcPr>
            <w:tcW w:w="491" w:type="dxa"/>
            <w:tcBorders>
              <w:top w:val="nil"/>
              <w:left w:val="nil"/>
              <w:bottom w:val="single" w:sz="4" w:space="0" w:color="auto"/>
              <w:right w:val="nil"/>
            </w:tcBorders>
            <w:shd w:val="clear" w:color="auto" w:fill="auto"/>
            <w:noWrap/>
            <w:textDirection w:val="btLr"/>
            <w:vAlign w:val="center"/>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Surinam</w:t>
            </w:r>
          </w:p>
        </w:tc>
        <w:tc>
          <w:tcPr>
            <w:tcW w:w="495" w:type="dxa"/>
            <w:tcBorders>
              <w:top w:val="nil"/>
              <w:left w:val="nil"/>
              <w:bottom w:val="single" w:sz="4" w:space="0" w:color="auto"/>
              <w:right w:val="nil"/>
            </w:tcBorders>
            <w:shd w:val="clear" w:color="auto" w:fill="auto"/>
            <w:noWrap/>
            <w:textDirection w:val="btLr"/>
            <w:vAlign w:val="center"/>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Venezuela</w:t>
            </w:r>
          </w:p>
        </w:tc>
      </w:tr>
      <w:tr w:rsidR="00BD4450" w:rsidRPr="002947F4" w:rsidTr="00BD4450">
        <w:trPr>
          <w:trHeight w:val="338"/>
        </w:trPr>
        <w:tc>
          <w:tcPr>
            <w:tcW w:w="4485" w:type="dxa"/>
            <w:tcBorders>
              <w:top w:val="nil"/>
              <w:left w:val="nil"/>
              <w:bottom w:val="nil"/>
              <w:right w:val="nil"/>
            </w:tcBorders>
            <w:shd w:val="clear" w:color="auto" w:fill="auto"/>
            <w:noWrap/>
            <w:hideMark/>
          </w:tcPr>
          <w:p w:rsidR="002947F4" w:rsidRPr="00A74C37" w:rsidRDefault="002947F4" w:rsidP="002947F4">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Maderero comercial</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5"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r>
      <w:tr w:rsidR="00BD4450" w:rsidRPr="002947F4" w:rsidTr="00BD4450">
        <w:trPr>
          <w:trHeight w:val="338"/>
        </w:trPr>
        <w:tc>
          <w:tcPr>
            <w:tcW w:w="4485" w:type="dxa"/>
            <w:tcBorders>
              <w:top w:val="nil"/>
              <w:left w:val="nil"/>
              <w:bottom w:val="nil"/>
              <w:right w:val="nil"/>
            </w:tcBorders>
            <w:shd w:val="clear" w:color="auto" w:fill="auto"/>
            <w:noWrap/>
            <w:hideMark/>
          </w:tcPr>
          <w:p w:rsidR="002947F4" w:rsidRPr="00A74C37" w:rsidRDefault="002947F4" w:rsidP="002947F4">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Explotación petrolera</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5"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r>
      <w:tr w:rsidR="00BD4450" w:rsidRPr="002947F4" w:rsidTr="00BD4450">
        <w:trPr>
          <w:trHeight w:val="338"/>
        </w:trPr>
        <w:tc>
          <w:tcPr>
            <w:tcW w:w="4485" w:type="dxa"/>
            <w:tcBorders>
              <w:top w:val="nil"/>
              <w:left w:val="nil"/>
              <w:bottom w:val="nil"/>
              <w:right w:val="nil"/>
            </w:tcBorders>
            <w:shd w:val="clear" w:color="auto" w:fill="auto"/>
            <w:noWrap/>
            <w:hideMark/>
          </w:tcPr>
          <w:p w:rsidR="002947F4" w:rsidRPr="00A74C37" w:rsidRDefault="002947F4" w:rsidP="002947F4">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Minería</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5"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r>
      <w:tr w:rsidR="00BD4450" w:rsidRPr="002947F4" w:rsidTr="00BD4450">
        <w:trPr>
          <w:trHeight w:val="338"/>
        </w:trPr>
        <w:tc>
          <w:tcPr>
            <w:tcW w:w="4485" w:type="dxa"/>
            <w:tcBorders>
              <w:top w:val="nil"/>
              <w:left w:val="nil"/>
              <w:bottom w:val="nil"/>
              <w:right w:val="nil"/>
            </w:tcBorders>
            <w:shd w:val="clear" w:color="auto" w:fill="auto"/>
            <w:noWrap/>
            <w:hideMark/>
          </w:tcPr>
          <w:p w:rsidR="002947F4" w:rsidRPr="00A74C37" w:rsidRDefault="002947F4" w:rsidP="002947F4">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Conversión agricultura y ganadería</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5"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r>
      <w:tr w:rsidR="00BD4450" w:rsidRPr="002947F4" w:rsidTr="00BD4450">
        <w:trPr>
          <w:trHeight w:val="338"/>
        </w:trPr>
        <w:tc>
          <w:tcPr>
            <w:tcW w:w="4485" w:type="dxa"/>
            <w:tcBorders>
              <w:top w:val="nil"/>
              <w:left w:val="nil"/>
              <w:bottom w:val="nil"/>
              <w:right w:val="nil"/>
            </w:tcBorders>
            <w:shd w:val="clear" w:color="auto" w:fill="auto"/>
            <w:noWrap/>
            <w:hideMark/>
          </w:tcPr>
          <w:p w:rsidR="002947F4" w:rsidRPr="00A74C37" w:rsidRDefault="002947F4" w:rsidP="002947F4">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Incendios</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5"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r>
      <w:tr w:rsidR="00BD4450" w:rsidRPr="002947F4" w:rsidTr="00BD4450">
        <w:trPr>
          <w:trHeight w:val="338"/>
        </w:trPr>
        <w:tc>
          <w:tcPr>
            <w:tcW w:w="4485" w:type="dxa"/>
            <w:tcBorders>
              <w:top w:val="nil"/>
              <w:left w:val="nil"/>
              <w:bottom w:val="nil"/>
              <w:right w:val="nil"/>
            </w:tcBorders>
            <w:shd w:val="clear" w:color="auto" w:fill="auto"/>
            <w:noWrap/>
            <w:hideMark/>
          </w:tcPr>
          <w:p w:rsidR="002947F4" w:rsidRPr="00A74C37" w:rsidRDefault="002947F4" w:rsidP="002947F4">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Represas hidroeléctricas</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1"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c>
          <w:tcPr>
            <w:tcW w:w="495" w:type="dxa"/>
            <w:tcBorders>
              <w:top w:val="nil"/>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s-ES" w:eastAsia="es-ES"/>
              </w:rPr>
            </w:pPr>
          </w:p>
        </w:tc>
      </w:tr>
      <w:tr w:rsidR="00BD4450" w:rsidRPr="002947F4" w:rsidTr="00BD4450">
        <w:trPr>
          <w:trHeight w:val="338"/>
        </w:trPr>
        <w:tc>
          <w:tcPr>
            <w:tcW w:w="4485" w:type="dxa"/>
            <w:tcBorders>
              <w:top w:val="nil"/>
              <w:left w:val="nil"/>
              <w:bottom w:val="single" w:sz="4" w:space="0" w:color="auto"/>
              <w:right w:val="nil"/>
            </w:tcBorders>
            <w:shd w:val="clear" w:color="auto" w:fill="auto"/>
            <w:noWrap/>
            <w:hideMark/>
          </w:tcPr>
          <w:p w:rsidR="002947F4" w:rsidRPr="00A74C37" w:rsidRDefault="002947F4" w:rsidP="002947F4">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Fumigaciones/cultivos de uso ilícito</w:t>
            </w:r>
          </w:p>
        </w:tc>
        <w:tc>
          <w:tcPr>
            <w:tcW w:w="491" w:type="dxa"/>
            <w:tcBorders>
              <w:top w:val="nil"/>
              <w:left w:val="nil"/>
              <w:bottom w:val="single" w:sz="4" w:space="0" w:color="auto"/>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 </w:t>
            </w:r>
          </w:p>
        </w:tc>
        <w:tc>
          <w:tcPr>
            <w:tcW w:w="491" w:type="dxa"/>
            <w:tcBorders>
              <w:top w:val="nil"/>
              <w:left w:val="nil"/>
              <w:bottom w:val="single" w:sz="4" w:space="0" w:color="auto"/>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 </w:t>
            </w:r>
          </w:p>
        </w:tc>
        <w:tc>
          <w:tcPr>
            <w:tcW w:w="491" w:type="dxa"/>
            <w:tcBorders>
              <w:top w:val="nil"/>
              <w:left w:val="nil"/>
              <w:bottom w:val="single" w:sz="4" w:space="0" w:color="auto"/>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x</w:t>
            </w:r>
          </w:p>
        </w:tc>
        <w:tc>
          <w:tcPr>
            <w:tcW w:w="491" w:type="dxa"/>
            <w:tcBorders>
              <w:top w:val="nil"/>
              <w:left w:val="nil"/>
              <w:bottom w:val="single" w:sz="4" w:space="0" w:color="auto"/>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 </w:t>
            </w:r>
          </w:p>
        </w:tc>
        <w:tc>
          <w:tcPr>
            <w:tcW w:w="491" w:type="dxa"/>
            <w:tcBorders>
              <w:top w:val="nil"/>
              <w:left w:val="nil"/>
              <w:bottom w:val="single" w:sz="4" w:space="0" w:color="auto"/>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 </w:t>
            </w:r>
          </w:p>
        </w:tc>
        <w:tc>
          <w:tcPr>
            <w:tcW w:w="491" w:type="dxa"/>
            <w:tcBorders>
              <w:top w:val="nil"/>
              <w:left w:val="nil"/>
              <w:bottom w:val="single" w:sz="4" w:space="0" w:color="auto"/>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 </w:t>
            </w:r>
          </w:p>
        </w:tc>
        <w:tc>
          <w:tcPr>
            <w:tcW w:w="491" w:type="dxa"/>
            <w:tcBorders>
              <w:top w:val="nil"/>
              <w:left w:val="nil"/>
              <w:bottom w:val="single" w:sz="4" w:space="0" w:color="auto"/>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 </w:t>
            </w:r>
          </w:p>
        </w:tc>
        <w:tc>
          <w:tcPr>
            <w:tcW w:w="491" w:type="dxa"/>
            <w:tcBorders>
              <w:top w:val="nil"/>
              <w:left w:val="nil"/>
              <w:bottom w:val="single" w:sz="4" w:space="0" w:color="auto"/>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 </w:t>
            </w:r>
          </w:p>
        </w:tc>
        <w:tc>
          <w:tcPr>
            <w:tcW w:w="495" w:type="dxa"/>
            <w:tcBorders>
              <w:top w:val="nil"/>
              <w:left w:val="nil"/>
              <w:bottom w:val="single" w:sz="4" w:space="0" w:color="auto"/>
              <w:right w:val="nil"/>
            </w:tcBorders>
            <w:shd w:val="clear" w:color="auto" w:fill="auto"/>
            <w:noWrap/>
            <w:hideMark/>
          </w:tcPr>
          <w:p w:rsidR="002947F4" w:rsidRPr="00A74C37" w:rsidRDefault="002947F4" w:rsidP="002947F4">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 </w:t>
            </w:r>
          </w:p>
        </w:tc>
      </w:tr>
      <w:tr w:rsidR="002947F4" w:rsidRPr="006C2B09" w:rsidTr="00BD4450">
        <w:trPr>
          <w:trHeight w:val="338"/>
        </w:trPr>
        <w:tc>
          <w:tcPr>
            <w:tcW w:w="8908" w:type="dxa"/>
            <w:gridSpan w:val="10"/>
            <w:tcBorders>
              <w:top w:val="single" w:sz="4" w:space="0" w:color="auto"/>
              <w:left w:val="nil"/>
              <w:bottom w:val="nil"/>
              <w:right w:val="nil"/>
            </w:tcBorders>
            <w:shd w:val="clear" w:color="auto" w:fill="auto"/>
            <w:noWrap/>
            <w:hideMark/>
          </w:tcPr>
          <w:p w:rsidR="002947F4" w:rsidRPr="00A74C37" w:rsidRDefault="002947F4" w:rsidP="002947F4">
            <w:pPr>
              <w:spacing w:after="0"/>
              <w:jc w:val="left"/>
              <w:rPr>
                <w:rFonts w:eastAsia="Times New Roman" w:cs="Arial"/>
                <w:color w:val="000000"/>
                <w:sz w:val="18"/>
                <w:szCs w:val="18"/>
                <w:lang w:val="en-US" w:eastAsia="es-ES"/>
              </w:rPr>
            </w:pPr>
            <w:r w:rsidRPr="00A74C37">
              <w:rPr>
                <w:rFonts w:eastAsia="Times New Roman" w:cs="Arial"/>
                <w:color w:val="000000"/>
                <w:sz w:val="18"/>
                <w:szCs w:val="18"/>
                <w:lang w:val="en-US" w:eastAsia="es-ES"/>
              </w:rPr>
              <w:t>Fuent</w:t>
            </w:r>
            <w:r w:rsidR="00CB0DFD">
              <w:rPr>
                <w:rFonts w:eastAsia="Times New Roman" w:cs="Arial"/>
                <w:color w:val="000000"/>
                <w:sz w:val="18"/>
                <w:szCs w:val="18"/>
                <w:lang w:val="en-US" w:eastAsia="es-ES"/>
              </w:rPr>
              <w:t xml:space="preserve">e: </w:t>
            </w:r>
            <w:r w:rsidR="00E132A2" w:rsidRPr="00A74C37">
              <w:rPr>
                <w:rFonts w:eastAsia="Times New Roman" w:cs="Arial"/>
                <w:noProof/>
                <w:color w:val="000000"/>
                <w:sz w:val="18"/>
                <w:szCs w:val="18"/>
                <w:lang w:val="en-US" w:eastAsia="es-ES"/>
              </w:rPr>
              <w:t>Toledo, 1994</w:t>
            </w:r>
          </w:p>
        </w:tc>
      </w:tr>
    </w:tbl>
    <w:tbl>
      <w:tblPr>
        <w:tblpPr w:leftFromText="141" w:rightFromText="141" w:vertAnchor="page" w:horzAnchor="margin" w:tblpY="6135"/>
        <w:tblW w:w="8884" w:type="dxa"/>
        <w:tblCellMar>
          <w:left w:w="70" w:type="dxa"/>
          <w:right w:w="70" w:type="dxa"/>
        </w:tblCellMar>
        <w:tblLook w:val="04A0"/>
      </w:tblPr>
      <w:tblGrid>
        <w:gridCol w:w="991"/>
        <w:gridCol w:w="3407"/>
        <w:gridCol w:w="2958"/>
        <w:gridCol w:w="1568"/>
      </w:tblGrid>
      <w:tr w:rsidR="00BD4450" w:rsidRPr="002947F4" w:rsidTr="00BD4450">
        <w:trPr>
          <w:trHeight w:val="306"/>
        </w:trPr>
        <w:tc>
          <w:tcPr>
            <w:tcW w:w="8884" w:type="dxa"/>
            <w:gridSpan w:val="4"/>
            <w:tcBorders>
              <w:top w:val="nil"/>
              <w:left w:val="nil"/>
              <w:bottom w:val="single" w:sz="4" w:space="0" w:color="auto"/>
              <w:right w:val="nil"/>
            </w:tcBorders>
            <w:shd w:val="clear" w:color="auto" w:fill="auto"/>
            <w:noWrap/>
            <w:vAlign w:val="bottom"/>
            <w:hideMark/>
          </w:tcPr>
          <w:p w:rsidR="00BD4450" w:rsidRPr="002947F4" w:rsidRDefault="00BD4450" w:rsidP="00BD4450">
            <w:pPr>
              <w:spacing w:after="0"/>
              <w:jc w:val="left"/>
              <w:rPr>
                <w:rFonts w:ascii="Calibri" w:eastAsia="Times New Roman" w:hAnsi="Calibri"/>
                <w:color w:val="000000"/>
                <w:sz w:val="22"/>
                <w:lang w:val="es-ES" w:eastAsia="es-ES"/>
              </w:rPr>
            </w:pPr>
            <w:r w:rsidRPr="002947F4">
              <w:rPr>
                <w:rFonts w:eastAsia="Times New Roman" w:cs="Arial"/>
                <w:b/>
                <w:bCs/>
                <w:color w:val="1F497D"/>
                <w:sz w:val="18"/>
                <w:szCs w:val="18"/>
                <w:lang w:val="es-ES" w:eastAsia="es-ES"/>
              </w:rPr>
              <w:t>TABLA 2. Tasas de deforestación anual de bosques densos en los países amazónicos.</w:t>
            </w:r>
            <w:r w:rsidRPr="002947F4">
              <w:rPr>
                <w:rFonts w:ascii="Calibri" w:eastAsia="Times New Roman" w:hAnsi="Calibri"/>
                <w:color w:val="000000"/>
                <w:sz w:val="22"/>
                <w:lang w:val="es-ES" w:eastAsia="es-ES"/>
              </w:rPr>
              <w:t xml:space="preserve"> </w:t>
            </w:r>
          </w:p>
        </w:tc>
      </w:tr>
      <w:tr w:rsidR="00BD4450" w:rsidRPr="002947F4" w:rsidTr="00BD4450">
        <w:trPr>
          <w:trHeight w:val="306"/>
        </w:trPr>
        <w:tc>
          <w:tcPr>
            <w:tcW w:w="950" w:type="dxa"/>
            <w:tcBorders>
              <w:top w:val="nil"/>
              <w:left w:val="nil"/>
              <w:bottom w:val="single" w:sz="4" w:space="0" w:color="auto"/>
              <w:right w:val="nil"/>
            </w:tcBorders>
            <w:shd w:val="clear" w:color="auto" w:fill="auto"/>
            <w:noWrap/>
            <w:vAlign w:val="bottom"/>
            <w:hideMark/>
          </w:tcPr>
          <w:p w:rsidR="00BD4450" w:rsidRPr="00A74C37" w:rsidRDefault="00BD4450" w:rsidP="00BD4450">
            <w:pPr>
              <w:spacing w:after="0"/>
              <w:rPr>
                <w:rFonts w:eastAsia="Times New Roman" w:cs="Arial"/>
                <w:sz w:val="18"/>
                <w:szCs w:val="18"/>
                <w:lang w:val="es-ES" w:eastAsia="es-ES"/>
              </w:rPr>
            </w:pPr>
            <w:r w:rsidRPr="00A74C37">
              <w:rPr>
                <w:rFonts w:eastAsia="Times New Roman" w:cs="Arial"/>
                <w:sz w:val="18"/>
                <w:szCs w:val="18"/>
                <w:lang w:val="es-ES" w:eastAsia="es-ES"/>
              </w:rPr>
              <w:t>País</w:t>
            </w:r>
          </w:p>
        </w:tc>
        <w:tc>
          <w:tcPr>
            <w:tcW w:w="3407" w:type="dxa"/>
            <w:tcBorders>
              <w:top w:val="nil"/>
              <w:left w:val="nil"/>
              <w:bottom w:val="single" w:sz="4" w:space="0" w:color="auto"/>
              <w:right w:val="nil"/>
            </w:tcBorders>
            <w:shd w:val="clear" w:color="auto" w:fill="auto"/>
            <w:noWrap/>
            <w:vAlign w:val="bottom"/>
            <w:hideMark/>
          </w:tcPr>
          <w:p w:rsidR="00BD4450" w:rsidRPr="00A74C37" w:rsidRDefault="00BD4450" w:rsidP="00BD4450">
            <w:pPr>
              <w:spacing w:after="0"/>
              <w:jc w:val="center"/>
              <w:rPr>
                <w:rFonts w:eastAsia="Times New Roman" w:cs="Arial"/>
                <w:sz w:val="18"/>
                <w:szCs w:val="18"/>
                <w:lang w:val="es-ES" w:eastAsia="es-ES"/>
              </w:rPr>
            </w:pPr>
            <w:r w:rsidRPr="00A74C37">
              <w:rPr>
                <w:rFonts w:eastAsia="Times New Roman" w:cs="Arial"/>
                <w:sz w:val="18"/>
                <w:szCs w:val="18"/>
                <w:lang w:val="es-ES" w:eastAsia="es-ES"/>
              </w:rPr>
              <w:t>Área total bosques densos (ha x 1000)</w:t>
            </w:r>
          </w:p>
        </w:tc>
        <w:tc>
          <w:tcPr>
            <w:tcW w:w="2958" w:type="dxa"/>
            <w:tcBorders>
              <w:top w:val="nil"/>
              <w:left w:val="nil"/>
              <w:bottom w:val="single" w:sz="4" w:space="0" w:color="auto"/>
              <w:right w:val="nil"/>
            </w:tcBorders>
            <w:shd w:val="clear" w:color="auto" w:fill="auto"/>
            <w:noWrap/>
            <w:vAlign w:val="bottom"/>
            <w:hideMark/>
          </w:tcPr>
          <w:p w:rsidR="00BD4450" w:rsidRPr="00A74C37" w:rsidRDefault="00BD4450" w:rsidP="00BD4450">
            <w:pPr>
              <w:spacing w:after="0"/>
              <w:jc w:val="center"/>
              <w:rPr>
                <w:rFonts w:eastAsia="Times New Roman" w:cs="Arial"/>
                <w:sz w:val="18"/>
                <w:szCs w:val="18"/>
                <w:lang w:val="es-ES" w:eastAsia="es-ES"/>
              </w:rPr>
            </w:pPr>
            <w:r w:rsidRPr="00A74C37">
              <w:rPr>
                <w:rFonts w:eastAsia="Times New Roman" w:cs="Arial"/>
                <w:sz w:val="18"/>
                <w:szCs w:val="18"/>
                <w:lang w:val="es-ES" w:eastAsia="es-ES"/>
              </w:rPr>
              <w:t>Tasa anual área de deforestación</w:t>
            </w:r>
          </w:p>
        </w:tc>
        <w:tc>
          <w:tcPr>
            <w:tcW w:w="1568" w:type="dxa"/>
            <w:tcBorders>
              <w:top w:val="nil"/>
              <w:left w:val="nil"/>
              <w:bottom w:val="single" w:sz="4" w:space="0" w:color="auto"/>
              <w:right w:val="nil"/>
            </w:tcBorders>
            <w:shd w:val="clear" w:color="auto" w:fill="auto"/>
            <w:noWrap/>
            <w:vAlign w:val="bottom"/>
            <w:hideMark/>
          </w:tcPr>
          <w:p w:rsidR="00BD4450" w:rsidRPr="00A74C37" w:rsidRDefault="00BD4450" w:rsidP="00BD4450">
            <w:pPr>
              <w:spacing w:after="0"/>
              <w:jc w:val="center"/>
              <w:rPr>
                <w:rFonts w:eastAsia="Times New Roman" w:cs="Arial"/>
                <w:sz w:val="18"/>
                <w:szCs w:val="18"/>
                <w:lang w:val="es-ES" w:eastAsia="es-ES"/>
              </w:rPr>
            </w:pPr>
            <w:r w:rsidRPr="00A74C37">
              <w:rPr>
                <w:rFonts w:eastAsia="Times New Roman" w:cs="Arial"/>
                <w:sz w:val="18"/>
                <w:szCs w:val="18"/>
                <w:lang w:val="es-ES" w:eastAsia="es-ES"/>
              </w:rPr>
              <w:t>Área deforestada</w:t>
            </w:r>
          </w:p>
        </w:tc>
      </w:tr>
      <w:tr w:rsidR="00BD4450" w:rsidRPr="002947F4" w:rsidTr="00BD4450">
        <w:trPr>
          <w:trHeight w:val="306"/>
        </w:trPr>
        <w:tc>
          <w:tcPr>
            <w:tcW w:w="950" w:type="dxa"/>
            <w:tcBorders>
              <w:top w:val="nil"/>
              <w:left w:val="nil"/>
              <w:bottom w:val="nil"/>
              <w:right w:val="nil"/>
            </w:tcBorders>
            <w:shd w:val="clear" w:color="auto" w:fill="auto"/>
            <w:noWrap/>
            <w:vAlign w:val="bottom"/>
            <w:hideMark/>
          </w:tcPr>
          <w:p w:rsidR="00BD4450" w:rsidRPr="00A74C37" w:rsidRDefault="00BD4450" w:rsidP="00BD4450">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Bolivia</w:t>
            </w:r>
          </w:p>
        </w:tc>
        <w:tc>
          <w:tcPr>
            <w:tcW w:w="3407"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66.763</w:t>
            </w:r>
          </w:p>
        </w:tc>
        <w:tc>
          <w:tcPr>
            <w:tcW w:w="295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0,2</w:t>
            </w:r>
          </w:p>
        </w:tc>
        <w:tc>
          <w:tcPr>
            <w:tcW w:w="156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133,5</w:t>
            </w:r>
          </w:p>
        </w:tc>
      </w:tr>
      <w:tr w:rsidR="00BD4450" w:rsidRPr="002947F4" w:rsidTr="00BD4450">
        <w:trPr>
          <w:trHeight w:val="306"/>
        </w:trPr>
        <w:tc>
          <w:tcPr>
            <w:tcW w:w="950" w:type="dxa"/>
            <w:tcBorders>
              <w:top w:val="nil"/>
              <w:left w:val="nil"/>
              <w:bottom w:val="nil"/>
              <w:right w:val="nil"/>
            </w:tcBorders>
            <w:shd w:val="clear" w:color="auto" w:fill="auto"/>
            <w:noWrap/>
            <w:vAlign w:val="bottom"/>
            <w:hideMark/>
          </w:tcPr>
          <w:p w:rsidR="00BD4450" w:rsidRPr="00A74C37" w:rsidRDefault="00BD4450" w:rsidP="00BD4450">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Brasil</w:t>
            </w:r>
          </w:p>
        </w:tc>
        <w:tc>
          <w:tcPr>
            <w:tcW w:w="3407"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553,03</w:t>
            </w:r>
          </w:p>
        </w:tc>
        <w:tc>
          <w:tcPr>
            <w:tcW w:w="295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2,2</w:t>
            </w:r>
          </w:p>
        </w:tc>
        <w:tc>
          <w:tcPr>
            <w:tcW w:w="156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12166,7</w:t>
            </w:r>
          </w:p>
        </w:tc>
      </w:tr>
      <w:tr w:rsidR="00BD4450" w:rsidRPr="002947F4" w:rsidTr="00BD4450">
        <w:trPr>
          <w:trHeight w:val="306"/>
        </w:trPr>
        <w:tc>
          <w:tcPr>
            <w:tcW w:w="950" w:type="dxa"/>
            <w:tcBorders>
              <w:top w:val="nil"/>
              <w:left w:val="nil"/>
              <w:bottom w:val="nil"/>
              <w:right w:val="nil"/>
            </w:tcBorders>
            <w:shd w:val="clear" w:color="auto" w:fill="auto"/>
            <w:noWrap/>
            <w:vAlign w:val="bottom"/>
            <w:hideMark/>
          </w:tcPr>
          <w:p w:rsidR="00BD4450" w:rsidRPr="00A74C37" w:rsidRDefault="00BD4450" w:rsidP="00BD4450">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Colombia</w:t>
            </w:r>
          </w:p>
        </w:tc>
        <w:tc>
          <w:tcPr>
            <w:tcW w:w="3407"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40,569</w:t>
            </w:r>
          </w:p>
        </w:tc>
        <w:tc>
          <w:tcPr>
            <w:tcW w:w="295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1,8</w:t>
            </w:r>
          </w:p>
        </w:tc>
        <w:tc>
          <w:tcPr>
            <w:tcW w:w="156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730,2</w:t>
            </w:r>
          </w:p>
        </w:tc>
      </w:tr>
      <w:tr w:rsidR="00BD4450" w:rsidRPr="002947F4" w:rsidTr="00BD4450">
        <w:trPr>
          <w:trHeight w:val="306"/>
        </w:trPr>
        <w:tc>
          <w:tcPr>
            <w:tcW w:w="950" w:type="dxa"/>
            <w:tcBorders>
              <w:top w:val="nil"/>
              <w:left w:val="nil"/>
              <w:bottom w:val="nil"/>
              <w:right w:val="nil"/>
            </w:tcBorders>
            <w:shd w:val="clear" w:color="auto" w:fill="auto"/>
            <w:noWrap/>
            <w:vAlign w:val="bottom"/>
            <w:hideMark/>
          </w:tcPr>
          <w:p w:rsidR="00BD4450" w:rsidRPr="00A74C37" w:rsidRDefault="00BD4450" w:rsidP="00BD4450">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Ecuador</w:t>
            </w:r>
          </w:p>
        </w:tc>
        <w:tc>
          <w:tcPr>
            <w:tcW w:w="3407"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14,679</w:t>
            </w:r>
          </w:p>
        </w:tc>
        <w:tc>
          <w:tcPr>
            <w:tcW w:w="295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2,4</w:t>
            </w:r>
          </w:p>
        </w:tc>
        <w:tc>
          <w:tcPr>
            <w:tcW w:w="156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352,3</w:t>
            </w:r>
          </w:p>
        </w:tc>
      </w:tr>
      <w:tr w:rsidR="00BD4450" w:rsidRPr="002947F4" w:rsidTr="00BD4450">
        <w:trPr>
          <w:trHeight w:val="306"/>
        </w:trPr>
        <w:tc>
          <w:tcPr>
            <w:tcW w:w="950" w:type="dxa"/>
            <w:tcBorders>
              <w:top w:val="nil"/>
              <w:left w:val="nil"/>
              <w:bottom w:val="nil"/>
              <w:right w:val="nil"/>
            </w:tcBorders>
            <w:shd w:val="clear" w:color="auto" w:fill="auto"/>
            <w:noWrap/>
            <w:vAlign w:val="bottom"/>
            <w:hideMark/>
          </w:tcPr>
          <w:p w:rsidR="00BD4450" w:rsidRPr="00A74C37" w:rsidRDefault="00BD4450" w:rsidP="00BD4450">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Perú</w:t>
            </w:r>
          </w:p>
        </w:tc>
        <w:tc>
          <w:tcPr>
            <w:tcW w:w="3407"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71,64</w:t>
            </w:r>
          </w:p>
        </w:tc>
        <w:tc>
          <w:tcPr>
            <w:tcW w:w="295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0,4</w:t>
            </w:r>
          </w:p>
        </w:tc>
        <w:tc>
          <w:tcPr>
            <w:tcW w:w="156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286,6</w:t>
            </w:r>
          </w:p>
        </w:tc>
      </w:tr>
      <w:tr w:rsidR="00BD4450" w:rsidRPr="002947F4" w:rsidTr="00BD4450">
        <w:trPr>
          <w:trHeight w:val="306"/>
        </w:trPr>
        <w:tc>
          <w:tcPr>
            <w:tcW w:w="950" w:type="dxa"/>
            <w:tcBorders>
              <w:top w:val="nil"/>
              <w:left w:val="nil"/>
              <w:bottom w:val="nil"/>
              <w:right w:val="nil"/>
            </w:tcBorders>
            <w:shd w:val="clear" w:color="auto" w:fill="auto"/>
            <w:noWrap/>
            <w:vAlign w:val="bottom"/>
            <w:hideMark/>
          </w:tcPr>
          <w:p w:rsidR="00BD4450" w:rsidRPr="00A74C37" w:rsidRDefault="00BD4450" w:rsidP="00BD4450">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Venezuela</w:t>
            </w:r>
          </w:p>
        </w:tc>
        <w:tc>
          <w:tcPr>
            <w:tcW w:w="3407"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33,075</w:t>
            </w:r>
          </w:p>
        </w:tc>
        <w:tc>
          <w:tcPr>
            <w:tcW w:w="295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0,4</w:t>
            </w:r>
          </w:p>
        </w:tc>
        <w:tc>
          <w:tcPr>
            <w:tcW w:w="1568" w:type="dxa"/>
            <w:tcBorders>
              <w:top w:val="nil"/>
              <w:left w:val="nil"/>
              <w:bottom w:val="nil"/>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132,3</w:t>
            </w:r>
          </w:p>
        </w:tc>
      </w:tr>
      <w:tr w:rsidR="00BD4450" w:rsidRPr="002947F4" w:rsidTr="00BD4450">
        <w:trPr>
          <w:trHeight w:val="306"/>
        </w:trPr>
        <w:tc>
          <w:tcPr>
            <w:tcW w:w="950" w:type="dxa"/>
            <w:tcBorders>
              <w:top w:val="single" w:sz="4" w:space="0" w:color="auto"/>
              <w:left w:val="nil"/>
              <w:bottom w:val="single" w:sz="4" w:space="0" w:color="auto"/>
              <w:right w:val="nil"/>
            </w:tcBorders>
            <w:shd w:val="clear" w:color="auto" w:fill="auto"/>
            <w:noWrap/>
            <w:vAlign w:val="bottom"/>
            <w:hideMark/>
          </w:tcPr>
          <w:p w:rsidR="00BD4450" w:rsidRPr="00A74C37" w:rsidRDefault="00BD4450" w:rsidP="00BD4450">
            <w:pPr>
              <w:spacing w:after="0"/>
              <w:rPr>
                <w:rFonts w:eastAsia="Times New Roman" w:cs="Arial"/>
                <w:color w:val="000000"/>
                <w:sz w:val="18"/>
                <w:szCs w:val="18"/>
                <w:lang w:val="es-ES" w:eastAsia="es-ES"/>
              </w:rPr>
            </w:pPr>
            <w:r w:rsidRPr="00A74C37">
              <w:rPr>
                <w:rFonts w:eastAsia="Times New Roman" w:cs="Arial"/>
                <w:color w:val="000000"/>
                <w:sz w:val="18"/>
                <w:szCs w:val="18"/>
                <w:lang w:val="es-ES" w:eastAsia="es-ES"/>
              </w:rPr>
              <w:t>TOTAL</w:t>
            </w:r>
          </w:p>
        </w:tc>
        <w:tc>
          <w:tcPr>
            <w:tcW w:w="3407" w:type="dxa"/>
            <w:tcBorders>
              <w:top w:val="single" w:sz="4" w:space="0" w:color="auto"/>
              <w:left w:val="nil"/>
              <w:bottom w:val="single" w:sz="4" w:space="0" w:color="auto"/>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779,756</w:t>
            </w:r>
          </w:p>
        </w:tc>
        <w:tc>
          <w:tcPr>
            <w:tcW w:w="2958" w:type="dxa"/>
            <w:tcBorders>
              <w:top w:val="single" w:sz="4" w:space="0" w:color="auto"/>
              <w:left w:val="nil"/>
              <w:bottom w:val="single" w:sz="4" w:space="0" w:color="auto"/>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7,4</w:t>
            </w:r>
          </w:p>
        </w:tc>
        <w:tc>
          <w:tcPr>
            <w:tcW w:w="1568" w:type="dxa"/>
            <w:tcBorders>
              <w:top w:val="single" w:sz="4" w:space="0" w:color="auto"/>
              <w:left w:val="nil"/>
              <w:bottom w:val="single" w:sz="4" w:space="0" w:color="auto"/>
              <w:right w:val="nil"/>
            </w:tcBorders>
            <w:shd w:val="clear" w:color="auto" w:fill="auto"/>
            <w:noWrap/>
            <w:vAlign w:val="bottom"/>
            <w:hideMark/>
          </w:tcPr>
          <w:p w:rsidR="00BD4450" w:rsidRPr="00A74C37" w:rsidRDefault="00BD4450" w:rsidP="00BD4450">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13801,6</w:t>
            </w:r>
          </w:p>
        </w:tc>
      </w:tr>
      <w:tr w:rsidR="00BD4450" w:rsidRPr="006C2B09" w:rsidTr="00BD4450">
        <w:trPr>
          <w:trHeight w:val="306"/>
        </w:trPr>
        <w:tc>
          <w:tcPr>
            <w:tcW w:w="8884" w:type="dxa"/>
            <w:gridSpan w:val="4"/>
            <w:tcBorders>
              <w:top w:val="single" w:sz="4" w:space="0" w:color="auto"/>
              <w:left w:val="nil"/>
              <w:bottom w:val="nil"/>
              <w:right w:val="nil"/>
            </w:tcBorders>
            <w:shd w:val="clear" w:color="auto" w:fill="auto"/>
            <w:noWrap/>
            <w:vAlign w:val="bottom"/>
            <w:hideMark/>
          </w:tcPr>
          <w:p w:rsidR="00BD4450" w:rsidRPr="00A74C37" w:rsidRDefault="00BD4450" w:rsidP="00BD4450">
            <w:pPr>
              <w:spacing w:after="0"/>
              <w:jc w:val="left"/>
              <w:rPr>
                <w:rFonts w:eastAsia="Times New Roman" w:cs="Arial"/>
                <w:color w:val="000000"/>
                <w:sz w:val="18"/>
                <w:szCs w:val="18"/>
                <w:lang w:val="en-US" w:eastAsia="es-ES"/>
              </w:rPr>
            </w:pPr>
            <w:r w:rsidRPr="00A74C37">
              <w:rPr>
                <w:rFonts w:eastAsia="Times New Roman" w:cs="Arial"/>
                <w:color w:val="000000"/>
                <w:sz w:val="18"/>
                <w:szCs w:val="18"/>
                <w:lang w:val="en-US" w:eastAsia="es-ES"/>
              </w:rPr>
              <w:t>Fuente</w:t>
            </w:r>
            <w:r w:rsidR="00CB0DFD">
              <w:rPr>
                <w:rFonts w:eastAsia="Times New Roman" w:cs="Arial"/>
                <w:color w:val="000000"/>
                <w:sz w:val="18"/>
                <w:szCs w:val="18"/>
                <w:lang w:val="en-US" w:eastAsia="es-ES"/>
              </w:rPr>
              <w:t xml:space="preserve">: </w:t>
            </w:r>
            <w:r w:rsidR="00E132A2" w:rsidRPr="00A74C37">
              <w:rPr>
                <w:rFonts w:eastAsia="Times New Roman" w:cs="Arial"/>
                <w:noProof/>
                <w:color w:val="000000"/>
                <w:sz w:val="18"/>
                <w:szCs w:val="18"/>
                <w:lang w:val="en-US" w:eastAsia="es-ES"/>
              </w:rPr>
              <w:t>Toledo, 1994</w:t>
            </w:r>
          </w:p>
        </w:tc>
      </w:tr>
    </w:tbl>
    <w:p w:rsidR="0000415F" w:rsidRPr="00174A87" w:rsidRDefault="0000415F" w:rsidP="005D635C">
      <w:pPr>
        <w:rPr>
          <w:rFonts w:cs="Arial"/>
          <w:szCs w:val="20"/>
          <w:lang w:val="en-US"/>
        </w:rPr>
      </w:pPr>
    </w:p>
    <w:p w:rsidR="005D635C" w:rsidRDefault="00406506" w:rsidP="005D635C">
      <w:pPr>
        <w:rPr>
          <w:rFonts w:cs="Arial"/>
          <w:szCs w:val="20"/>
        </w:rPr>
      </w:pPr>
      <w:r>
        <w:rPr>
          <w:rFonts w:cs="Arial"/>
          <w:szCs w:val="20"/>
        </w:rPr>
        <w:t>Otras causas de la</w:t>
      </w:r>
      <w:r w:rsidR="005D635C" w:rsidRPr="00330AEF">
        <w:rPr>
          <w:rFonts w:cs="Arial"/>
          <w:szCs w:val="20"/>
        </w:rPr>
        <w:t xml:space="preserve"> inminente desaparición de los bosques de la selva amazónica, son a causa de las malas políticas reguladoras y controladoras de los organismos públicos, ya </w:t>
      </w:r>
      <w:r w:rsidR="005D635C" w:rsidRPr="005D635C">
        <w:rPr>
          <w:rFonts w:cs="Arial"/>
          <w:szCs w:val="20"/>
        </w:rPr>
        <w:t>que en los últimos años se ha visto un</w:t>
      </w:r>
      <w:r w:rsidR="005D635C" w:rsidRPr="005D635C">
        <w:t xml:space="preserve"> </w:t>
      </w:r>
      <w:r w:rsidR="005D635C" w:rsidRPr="005D635C">
        <w:rPr>
          <w:rFonts w:cs="Arial"/>
          <w:szCs w:val="20"/>
        </w:rPr>
        <w:t>creciente nivel de corrupción a nivel de funcionarios públicos y de empresas que posen gran capacidad para corromper, y así poder burlar las leyes y aprovecharse de los recursos naturales. Entre otras cosas, ello explica el auge en la explotación y comercio ilegales de madera en varios países y la violación al sistema de los planes de manejo forestal por parte de las empresas madereras.</w:t>
      </w:r>
    </w:p>
    <w:p w:rsidR="00B600A4" w:rsidRDefault="00B600A4" w:rsidP="005D635C">
      <w:pPr>
        <w:rPr>
          <w:rFonts w:cs="Arial"/>
          <w:szCs w:val="20"/>
        </w:rPr>
      </w:pPr>
    </w:p>
    <w:p w:rsidR="00B600A4" w:rsidRDefault="00B600A4" w:rsidP="005D635C">
      <w:pPr>
        <w:rPr>
          <w:rFonts w:cs="Arial"/>
          <w:szCs w:val="20"/>
        </w:rPr>
      </w:pPr>
    </w:p>
    <w:p w:rsidR="000613E7" w:rsidRDefault="000613E7" w:rsidP="005D635C">
      <w:pPr>
        <w:rPr>
          <w:rFonts w:cs="Arial"/>
          <w:szCs w:val="20"/>
        </w:rPr>
      </w:pPr>
    </w:p>
    <w:p w:rsidR="00B600A4" w:rsidRDefault="00B600A4" w:rsidP="005D635C">
      <w:pPr>
        <w:rPr>
          <w:rFonts w:cs="Arial"/>
          <w:szCs w:val="20"/>
        </w:rPr>
      </w:pPr>
    </w:p>
    <w:tbl>
      <w:tblPr>
        <w:tblW w:w="4061" w:type="dxa"/>
        <w:tblInd w:w="56" w:type="dxa"/>
        <w:tblCellMar>
          <w:left w:w="70" w:type="dxa"/>
          <w:right w:w="70" w:type="dxa"/>
        </w:tblCellMar>
        <w:tblLook w:val="04A0"/>
      </w:tblPr>
      <w:tblGrid>
        <w:gridCol w:w="1085"/>
        <w:gridCol w:w="1362"/>
        <w:gridCol w:w="1614"/>
      </w:tblGrid>
      <w:tr w:rsidR="000613E7" w:rsidRPr="000613E7" w:rsidTr="000613E7">
        <w:trPr>
          <w:trHeight w:val="324"/>
        </w:trPr>
        <w:tc>
          <w:tcPr>
            <w:tcW w:w="4061" w:type="dxa"/>
            <w:gridSpan w:val="3"/>
            <w:tcBorders>
              <w:top w:val="nil"/>
              <w:left w:val="nil"/>
              <w:bottom w:val="single" w:sz="4" w:space="0" w:color="auto"/>
              <w:right w:val="nil"/>
            </w:tcBorders>
            <w:shd w:val="clear" w:color="auto" w:fill="auto"/>
            <w:noWrap/>
            <w:vAlign w:val="center"/>
            <w:hideMark/>
          </w:tcPr>
          <w:p w:rsidR="000613E7" w:rsidRPr="000613E7" w:rsidRDefault="000613E7" w:rsidP="00AA0898">
            <w:pPr>
              <w:spacing w:after="0"/>
              <w:jc w:val="left"/>
              <w:rPr>
                <w:rFonts w:eastAsia="Times New Roman" w:cs="Arial"/>
                <w:b/>
                <w:color w:val="17365D"/>
                <w:sz w:val="18"/>
                <w:szCs w:val="18"/>
                <w:lang w:val="es-ES" w:eastAsia="es-ES"/>
              </w:rPr>
            </w:pPr>
            <w:r w:rsidRPr="000613E7">
              <w:rPr>
                <w:rFonts w:eastAsia="Times New Roman" w:cs="Arial"/>
                <w:b/>
                <w:color w:val="17365D"/>
                <w:sz w:val="18"/>
                <w:szCs w:val="18"/>
                <w:lang w:val="es-ES" w:eastAsia="es-ES"/>
              </w:rPr>
              <w:t>TABLA 3. Corrupción en Latinoamérica</w:t>
            </w:r>
            <w:r>
              <w:rPr>
                <w:rFonts w:eastAsia="Times New Roman" w:cs="Arial"/>
                <w:b/>
                <w:color w:val="17365D"/>
                <w:sz w:val="18"/>
                <w:szCs w:val="18"/>
                <w:lang w:val="es-ES" w:eastAsia="es-ES"/>
              </w:rPr>
              <w:t xml:space="preserve"> año 2006</w:t>
            </w:r>
          </w:p>
        </w:tc>
      </w:tr>
      <w:tr w:rsidR="000613E7" w:rsidRPr="000613E7" w:rsidTr="000613E7">
        <w:trPr>
          <w:trHeight w:val="308"/>
        </w:trPr>
        <w:tc>
          <w:tcPr>
            <w:tcW w:w="1085" w:type="dxa"/>
            <w:tcBorders>
              <w:top w:val="nil"/>
              <w:left w:val="nil"/>
              <w:bottom w:val="single" w:sz="4" w:space="0" w:color="auto"/>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Ranking</w:t>
            </w:r>
          </w:p>
        </w:tc>
        <w:tc>
          <w:tcPr>
            <w:tcW w:w="1362" w:type="dxa"/>
            <w:tcBorders>
              <w:top w:val="nil"/>
              <w:left w:val="nil"/>
              <w:bottom w:val="single" w:sz="4" w:space="0" w:color="auto"/>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 xml:space="preserve">País </w:t>
            </w:r>
          </w:p>
        </w:tc>
        <w:tc>
          <w:tcPr>
            <w:tcW w:w="1614" w:type="dxa"/>
            <w:tcBorders>
              <w:top w:val="nil"/>
              <w:left w:val="nil"/>
              <w:bottom w:val="single" w:sz="4" w:space="0" w:color="auto"/>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Indicador 06</w:t>
            </w:r>
            <w:r w:rsidR="00AA0898" w:rsidRPr="00A74C37">
              <w:rPr>
                <w:rStyle w:val="Refdenotaalpie"/>
                <w:rFonts w:eastAsia="Times New Roman" w:cs="Arial"/>
                <w:color w:val="000000"/>
                <w:sz w:val="18"/>
                <w:szCs w:val="18"/>
                <w:lang w:val="es-ES" w:eastAsia="es-ES"/>
              </w:rPr>
              <w:footnoteReference w:id="2"/>
            </w:r>
          </w:p>
        </w:tc>
      </w:tr>
      <w:tr w:rsidR="000613E7" w:rsidRPr="000613E7" w:rsidTr="000613E7">
        <w:trPr>
          <w:trHeight w:val="308"/>
        </w:trPr>
        <w:tc>
          <w:tcPr>
            <w:tcW w:w="1085"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20</w:t>
            </w:r>
          </w:p>
        </w:tc>
        <w:tc>
          <w:tcPr>
            <w:tcW w:w="1362"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Chile</w:t>
            </w:r>
          </w:p>
        </w:tc>
        <w:tc>
          <w:tcPr>
            <w:tcW w:w="1614"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7.3</w:t>
            </w:r>
          </w:p>
        </w:tc>
      </w:tr>
      <w:tr w:rsidR="000613E7" w:rsidRPr="000613E7" w:rsidTr="000613E7">
        <w:trPr>
          <w:trHeight w:val="308"/>
        </w:trPr>
        <w:tc>
          <w:tcPr>
            <w:tcW w:w="1085"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59</w:t>
            </w:r>
          </w:p>
        </w:tc>
        <w:tc>
          <w:tcPr>
            <w:tcW w:w="1362"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Colombia</w:t>
            </w:r>
          </w:p>
        </w:tc>
        <w:tc>
          <w:tcPr>
            <w:tcW w:w="1614"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3.9</w:t>
            </w:r>
          </w:p>
        </w:tc>
      </w:tr>
      <w:tr w:rsidR="000613E7" w:rsidRPr="000613E7" w:rsidTr="000613E7">
        <w:trPr>
          <w:trHeight w:val="308"/>
        </w:trPr>
        <w:tc>
          <w:tcPr>
            <w:tcW w:w="1085"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70</w:t>
            </w:r>
          </w:p>
        </w:tc>
        <w:tc>
          <w:tcPr>
            <w:tcW w:w="1362"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Brasil</w:t>
            </w:r>
          </w:p>
        </w:tc>
        <w:tc>
          <w:tcPr>
            <w:tcW w:w="1614"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3.3</w:t>
            </w:r>
          </w:p>
        </w:tc>
      </w:tr>
      <w:tr w:rsidR="000613E7" w:rsidRPr="000613E7" w:rsidTr="000613E7">
        <w:trPr>
          <w:trHeight w:val="308"/>
        </w:trPr>
        <w:tc>
          <w:tcPr>
            <w:tcW w:w="1085"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70</w:t>
            </w:r>
          </w:p>
        </w:tc>
        <w:tc>
          <w:tcPr>
            <w:tcW w:w="1362"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Perú</w:t>
            </w:r>
          </w:p>
        </w:tc>
        <w:tc>
          <w:tcPr>
            <w:tcW w:w="1614"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3.3</w:t>
            </w:r>
          </w:p>
        </w:tc>
      </w:tr>
      <w:tr w:rsidR="000613E7" w:rsidRPr="000613E7" w:rsidTr="000613E7">
        <w:trPr>
          <w:trHeight w:val="308"/>
        </w:trPr>
        <w:tc>
          <w:tcPr>
            <w:tcW w:w="1085"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138</w:t>
            </w:r>
          </w:p>
        </w:tc>
        <w:tc>
          <w:tcPr>
            <w:tcW w:w="1362"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Ecuador</w:t>
            </w:r>
          </w:p>
        </w:tc>
        <w:tc>
          <w:tcPr>
            <w:tcW w:w="1614" w:type="dxa"/>
            <w:tcBorders>
              <w:top w:val="nil"/>
              <w:left w:val="nil"/>
              <w:bottom w:val="nil"/>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2.3</w:t>
            </w:r>
          </w:p>
        </w:tc>
      </w:tr>
      <w:tr w:rsidR="000613E7" w:rsidRPr="000613E7" w:rsidTr="000613E7">
        <w:trPr>
          <w:trHeight w:val="308"/>
        </w:trPr>
        <w:tc>
          <w:tcPr>
            <w:tcW w:w="1085" w:type="dxa"/>
            <w:tcBorders>
              <w:top w:val="nil"/>
              <w:left w:val="nil"/>
              <w:bottom w:val="single" w:sz="4" w:space="0" w:color="auto"/>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138</w:t>
            </w:r>
          </w:p>
        </w:tc>
        <w:tc>
          <w:tcPr>
            <w:tcW w:w="1362" w:type="dxa"/>
            <w:tcBorders>
              <w:top w:val="nil"/>
              <w:left w:val="nil"/>
              <w:bottom w:val="single" w:sz="4" w:space="0" w:color="auto"/>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Venezuela</w:t>
            </w:r>
          </w:p>
        </w:tc>
        <w:tc>
          <w:tcPr>
            <w:tcW w:w="1614" w:type="dxa"/>
            <w:tcBorders>
              <w:top w:val="nil"/>
              <w:left w:val="nil"/>
              <w:bottom w:val="single" w:sz="4" w:space="0" w:color="auto"/>
              <w:right w:val="nil"/>
            </w:tcBorders>
            <w:shd w:val="clear" w:color="auto" w:fill="auto"/>
            <w:noWrap/>
            <w:vAlign w:val="bottom"/>
            <w:hideMark/>
          </w:tcPr>
          <w:p w:rsidR="000613E7" w:rsidRPr="00A74C37" w:rsidRDefault="000613E7" w:rsidP="000613E7">
            <w:pPr>
              <w:spacing w:after="0"/>
              <w:jc w:val="center"/>
              <w:rPr>
                <w:rFonts w:eastAsia="Times New Roman" w:cs="Arial"/>
                <w:color w:val="000000"/>
                <w:sz w:val="18"/>
                <w:szCs w:val="18"/>
                <w:lang w:val="es-ES" w:eastAsia="es-ES"/>
              </w:rPr>
            </w:pPr>
            <w:r w:rsidRPr="00A74C37">
              <w:rPr>
                <w:rFonts w:eastAsia="Times New Roman" w:cs="Arial"/>
                <w:color w:val="000000"/>
                <w:sz w:val="18"/>
                <w:szCs w:val="18"/>
                <w:lang w:val="es-ES" w:eastAsia="es-ES"/>
              </w:rPr>
              <w:t>2.3</w:t>
            </w:r>
          </w:p>
        </w:tc>
      </w:tr>
      <w:tr w:rsidR="000613E7" w:rsidRPr="000613E7" w:rsidTr="000613E7">
        <w:trPr>
          <w:trHeight w:val="308"/>
        </w:trPr>
        <w:tc>
          <w:tcPr>
            <w:tcW w:w="4061" w:type="dxa"/>
            <w:gridSpan w:val="3"/>
            <w:tcBorders>
              <w:top w:val="single" w:sz="4" w:space="0" w:color="auto"/>
              <w:left w:val="nil"/>
              <w:bottom w:val="nil"/>
              <w:right w:val="nil"/>
            </w:tcBorders>
            <w:shd w:val="clear" w:color="auto" w:fill="auto"/>
            <w:noWrap/>
            <w:vAlign w:val="bottom"/>
            <w:hideMark/>
          </w:tcPr>
          <w:p w:rsidR="000613E7" w:rsidRPr="00A74C37" w:rsidRDefault="00CB0DFD" w:rsidP="000613E7">
            <w:pPr>
              <w:spacing w:after="0"/>
              <w:jc w:val="left"/>
              <w:rPr>
                <w:rFonts w:eastAsia="Times New Roman" w:cs="Arial"/>
                <w:color w:val="000000"/>
                <w:sz w:val="18"/>
                <w:szCs w:val="18"/>
                <w:lang w:val="es-ES" w:eastAsia="es-ES"/>
              </w:rPr>
            </w:pPr>
            <w:r>
              <w:rPr>
                <w:rFonts w:eastAsia="Times New Roman" w:cs="Arial"/>
                <w:color w:val="000000"/>
                <w:sz w:val="18"/>
                <w:szCs w:val="18"/>
                <w:lang w:val="es-ES" w:eastAsia="es-ES"/>
              </w:rPr>
              <w:t xml:space="preserve">Fuente: </w:t>
            </w:r>
            <w:r w:rsidR="00E132A2" w:rsidRPr="00A74C37">
              <w:rPr>
                <w:rFonts w:eastAsia="Times New Roman" w:cs="Arial"/>
                <w:noProof/>
                <w:color w:val="000000"/>
                <w:sz w:val="18"/>
                <w:szCs w:val="18"/>
                <w:lang w:val="es-ES" w:eastAsia="es-ES"/>
              </w:rPr>
              <w:t>Globalizacion.org, 2007</w:t>
            </w:r>
          </w:p>
        </w:tc>
      </w:tr>
    </w:tbl>
    <w:p w:rsidR="00AA0898" w:rsidRDefault="00AA0898" w:rsidP="005D635C">
      <w:pPr>
        <w:pStyle w:val="Ttulo4"/>
        <w:rPr>
          <w:rFonts w:ascii="Arial" w:eastAsia="Calibri" w:hAnsi="Arial" w:cs="Arial"/>
          <w:b w:val="0"/>
          <w:bCs w:val="0"/>
          <w:i w:val="0"/>
          <w:iCs w:val="0"/>
          <w:color w:val="FF0000"/>
          <w:szCs w:val="20"/>
        </w:rPr>
      </w:pPr>
    </w:p>
    <w:p w:rsidR="00AA0898" w:rsidRPr="00AA0898" w:rsidRDefault="00AA0898" w:rsidP="00AA0898"/>
    <w:p w:rsidR="005D635C" w:rsidRPr="00AF05B9" w:rsidRDefault="005D635C" w:rsidP="005D635C">
      <w:pPr>
        <w:pStyle w:val="Ttulo4"/>
        <w:rPr>
          <w:rStyle w:val="Textoennegrita"/>
          <w:rFonts w:ascii="Arial" w:hAnsi="Arial" w:cs="Arial"/>
          <w:b/>
          <w:i w:val="0"/>
        </w:rPr>
      </w:pPr>
      <w:r w:rsidRPr="00AF05B9">
        <w:rPr>
          <w:rStyle w:val="Textoennegrita"/>
          <w:rFonts w:ascii="Arial" w:hAnsi="Arial" w:cs="Arial"/>
          <w:b/>
          <w:i w:val="0"/>
        </w:rPr>
        <w:lastRenderedPageBreak/>
        <w:t xml:space="preserve">Medidas para disminuir la deforestación </w:t>
      </w:r>
    </w:p>
    <w:p w:rsidR="005D635C" w:rsidRDefault="005D635C" w:rsidP="005D635C">
      <w:pPr>
        <w:autoSpaceDE w:val="0"/>
        <w:autoSpaceDN w:val="0"/>
        <w:adjustRightInd w:val="0"/>
        <w:spacing w:after="0"/>
      </w:pPr>
    </w:p>
    <w:p w:rsidR="005D635C" w:rsidRPr="00004284" w:rsidRDefault="005D635C" w:rsidP="005D635C">
      <w:pPr>
        <w:autoSpaceDE w:val="0"/>
        <w:autoSpaceDN w:val="0"/>
        <w:adjustRightInd w:val="0"/>
        <w:spacing w:after="0"/>
        <w:rPr>
          <w:rFonts w:cs="Arial"/>
          <w:szCs w:val="20"/>
        </w:rPr>
      </w:pPr>
      <w:r w:rsidRPr="009A0CA6">
        <w:rPr>
          <w:rFonts w:cs="Arial"/>
          <w:szCs w:val="20"/>
        </w:rPr>
        <w:t xml:space="preserve">Las áreas protegidas son un instrumento para proteger la amazona de la deforestación, se sabe que “El treinta y tres por ciento de </w:t>
      </w:r>
      <w:r w:rsidR="003C0087">
        <w:rPr>
          <w:rFonts w:cs="Arial"/>
          <w:szCs w:val="20"/>
        </w:rPr>
        <w:t>la Amazonía de Brasil está bajo</w:t>
      </w:r>
      <w:r w:rsidR="00C3714A">
        <w:rPr>
          <w:rFonts w:cs="Arial"/>
          <w:szCs w:val="20"/>
        </w:rPr>
        <w:t xml:space="preserve"> </w:t>
      </w:r>
      <w:r w:rsidR="003C0087">
        <w:rPr>
          <w:rFonts w:cs="Arial"/>
          <w:szCs w:val="20"/>
        </w:rPr>
        <w:t xml:space="preserve"> </w:t>
      </w:r>
      <w:r w:rsidRPr="009A0CA6">
        <w:rPr>
          <w:rFonts w:cs="Arial"/>
          <w:szCs w:val="20"/>
        </w:rPr>
        <w:t>régimen de “área protegida”. Este porcentaje a su vez se divide en 21,1 por ciento de tierras indígenas, 5,5 por ciento de protección integral y 6,3 por ciento de uso sustentable</w:t>
      </w:r>
      <w:r>
        <w:rPr>
          <w:rFonts w:ascii="NewBaskerville-Roman" w:hAnsi="NewBaskerville-Roman" w:cs="NewBaskerville-Roman"/>
          <w:sz w:val="21"/>
          <w:szCs w:val="21"/>
        </w:rPr>
        <w:t xml:space="preserve">” </w:t>
      </w:r>
      <w:r w:rsidR="00E132A2" w:rsidRPr="00E132A2">
        <w:rPr>
          <w:rFonts w:cs="Arial"/>
          <w:noProof/>
          <w:szCs w:val="20"/>
        </w:rPr>
        <w:t>(Martino, 2007)</w:t>
      </w:r>
      <w:r>
        <w:rPr>
          <w:rFonts w:ascii="NewBaskerville-Roman" w:hAnsi="NewBaskerville-Roman" w:cs="NewBaskerville-Roman"/>
          <w:sz w:val="21"/>
          <w:szCs w:val="21"/>
        </w:rPr>
        <w:t>.</w:t>
      </w:r>
    </w:p>
    <w:p w:rsidR="005D635C" w:rsidRDefault="005D635C" w:rsidP="005D635C">
      <w:pPr>
        <w:autoSpaceDE w:val="0"/>
        <w:autoSpaceDN w:val="0"/>
        <w:adjustRightInd w:val="0"/>
        <w:spacing w:after="0"/>
        <w:rPr>
          <w:rFonts w:ascii="NewBaskerville-Roman" w:hAnsi="NewBaskerville-Roman" w:cs="NewBaskerville-Roman"/>
          <w:sz w:val="21"/>
          <w:szCs w:val="21"/>
        </w:rPr>
      </w:pPr>
    </w:p>
    <w:p w:rsidR="005D635C" w:rsidRDefault="005D635C" w:rsidP="005D635C">
      <w:pPr>
        <w:autoSpaceDE w:val="0"/>
        <w:autoSpaceDN w:val="0"/>
        <w:adjustRightInd w:val="0"/>
        <w:spacing w:after="0"/>
        <w:rPr>
          <w:rFonts w:cs="Arial"/>
          <w:color w:val="000000"/>
          <w:szCs w:val="20"/>
          <w:shd w:val="clear" w:color="auto" w:fill="FFFFFF"/>
        </w:rPr>
      </w:pPr>
      <w:r w:rsidRPr="00BD4450">
        <w:rPr>
          <w:rFonts w:cs="Arial"/>
          <w:szCs w:val="20"/>
        </w:rPr>
        <w:t>El objetivo de estas áreas</w:t>
      </w:r>
      <w:r>
        <w:rPr>
          <w:rFonts w:ascii="NewBaskerville-Roman" w:hAnsi="NewBaskerville-Roman" w:cs="NewBaskerville-Roman"/>
          <w:sz w:val="21"/>
          <w:szCs w:val="21"/>
        </w:rPr>
        <w:t xml:space="preserve"> es </w:t>
      </w:r>
      <w:r w:rsidRPr="00952B09">
        <w:rPr>
          <w:rFonts w:cs="Arial"/>
          <w:color w:val="000000"/>
          <w:szCs w:val="20"/>
          <w:shd w:val="clear" w:color="auto" w:fill="FFFFFF"/>
        </w:rPr>
        <w:t>garantizar el orde</w:t>
      </w:r>
      <w:r>
        <w:rPr>
          <w:rFonts w:cs="Arial"/>
          <w:color w:val="000000"/>
          <w:szCs w:val="20"/>
          <w:shd w:val="clear" w:color="auto" w:fill="FFFFFF"/>
        </w:rPr>
        <w:t>namiento territorial, garantizar</w:t>
      </w:r>
      <w:r w:rsidRPr="00952B09">
        <w:rPr>
          <w:rFonts w:cs="Arial"/>
          <w:color w:val="000000"/>
          <w:szCs w:val="20"/>
          <w:shd w:val="clear" w:color="auto" w:fill="FFFFFF"/>
        </w:rPr>
        <w:t xml:space="preserve"> la </w:t>
      </w:r>
      <w:r>
        <w:rPr>
          <w:rFonts w:cs="Arial"/>
          <w:color w:val="000000"/>
          <w:szCs w:val="20"/>
          <w:shd w:val="clear" w:color="auto" w:fill="FFFFFF"/>
        </w:rPr>
        <w:t xml:space="preserve">calidad e </w:t>
      </w:r>
      <w:r w:rsidRPr="00952B09">
        <w:rPr>
          <w:rFonts w:cs="Arial"/>
          <w:color w:val="000000"/>
          <w:szCs w:val="20"/>
          <w:shd w:val="clear" w:color="auto" w:fill="FFFFFF"/>
        </w:rPr>
        <w:t xml:space="preserve">integridad de los ecosistemas y servicios ambientales y garantizan el derecho de permanencia y la cultura </w:t>
      </w:r>
      <w:r>
        <w:rPr>
          <w:rFonts w:cs="Arial"/>
          <w:color w:val="000000"/>
          <w:szCs w:val="20"/>
          <w:shd w:val="clear" w:color="auto" w:fill="FFFFFF"/>
        </w:rPr>
        <w:t>de pueblos indígenas.</w:t>
      </w:r>
    </w:p>
    <w:p w:rsidR="009C1034" w:rsidRDefault="009C1034" w:rsidP="00C0340C">
      <w:pPr>
        <w:autoSpaceDE w:val="0"/>
        <w:autoSpaceDN w:val="0"/>
        <w:adjustRightInd w:val="0"/>
        <w:spacing w:after="0"/>
        <w:rPr>
          <w:rFonts w:cs="Arial"/>
          <w:color w:val="000000"/>
          <w:szCs w:val="20"/>
          <w:shd w:val="clear" w:color="auto" w:fill="FFFFFF"/>
        </w:rPr>
      </w:pPr>
    </w:p>
    <w:p w:rsidR="009C1034" w:rsidRDefault="009C1034" w:rsidP="009C1034">
      <w:pPr>
        <w:autoSpaceDE w:val="0"/>
        <w:autoSpaceDN w:val="0"/>
        <w:adjustRightInd w:val="0"/>
        <w:spacing w:after="0"/>
        <w:rPr>
          <w:rFonts w:cs="Arial"/>
          <w:color w:val="000000"/>
          <w:szCs w:val="20"/>
          <w:shd w:val="clear" w:color="auto" w:fill="FFFFFF"/>
        </w:rPr>
      </w:pPr>
      <w:r>
        <w:rPr>
          <w:rFonts w:cs="Arial"/>
          <w:color w:val="000000"/>
          <w:szCs w:val="20"/>
          <w:shd w:val="clear" w:color="auto" w:fill="FFFFFF"/>
        </w:rPr>
        <w:t>Los beneficios de las áreas protegidas están relacionados con los servicios (sin valor de mercado) ambientales que estos proveen, entre los cuales se encuentra:</w:t>
      </w:r>
    </w:p>
    <w:p w:rsidR="0000415F" w:rsidRDefault="0000415F" w:rsidP="009C1034">
      <w:pPr>
        <w:autoSpaceDE w:val="0"/>
        <w:autoSpaceDN w:val="0"/>
        <w:adjustRightInd w:val="0"/>
        <w:spacing w:after="0"/>
        <w:rPr>
          <w:rFonts w:cs="Arial"/>
          <w:color w:val="000000"/>
          <w:szCs w:val="20"/>
          <w:shd w:val="clear" w:color="auto" w:fill="FFFFFF"/>
        </w:rPr>
      </w:pPr>
    </w:p>
    <w:p w:rsidR="009C1034" w:rsidRDefault="009C1034" w:rsidP="009C1034">
      <w:pPr>
        <w:autoSpaceDE w:val="0"/>
        <w:autoSpaceDN w:val="0"/>
        <w:adjustRightInd w:val="0"/>
        <w:spacing w:after="0"/>
        <w:rPr>
          <w:rFonts w:cs="Arial"/>
          <w:color w:val="000000"/>
          <w:szCs w:val="20"/>
          <w:shd w:val="clear" w:color="auto" w:fill="FFFFFF"/>
        </w:rPr>
      </w:pPr>
      <w:r>
        <w:rPr>
          <w:rFonts w:cs="Arial"/>
          <w:color w:val="000000"/>
          <w:szCs w:val="20"/>
          <w:shd w:val="clear" w:color="auto" w:fill="FFFFFF"/>
        </w:rPr>
        <w:t>“</w:t>
      </w:r>
      <w:r w:rsidRPr="00C574C8">
        <w:rPr>
          <w:rFonts w:cs="Arial"/>
          <w:color w:val="000000"/>
          <w:szCs w:val="20"/>
          <w:shd w:val="clear" w:color="auto" w:fill="FFFFFF"/>
        </w:rPr>
        <w:t xml:space="preserve">La  conservación  de  los  ecosistemas  de  las  cuencas  altas  a  través  de  las  </w:t>
      </w:r>
      <w:r>
        <w:rPr>
          <w:rFonts w:cs="Arial"/>
          <w:color w:val="000000"/>
          <w:szCs w:val="20"/>
          <w:shd w:val="clear" w:color="auto" w:fill="FFFFFF"/>
        </w:rPr>
        <w:t>Áreas naturales protegidas (</w:t>
      </w:r>
      <w:r w:rsidRPr="00C574C8">
        <w:rPr>
          <w:rFonts w:cs="Arial"/>
          <w:color w:val="000000"/>
          <w:szCs w:val="20"/>
          <w:shd w:val="clear" w:color="auto" w:fill="FFFFFF"/>
        </w:rPr>
        <w:t>ANP</w:t>
      </w:r>
      <w:r>
        <w:rPr>
          <w:rFonts w:cs="Arial"/>
          <w:color w:val="000000"/>
          <w:szCs w:val="20"/>
          <w:shd w:val="clear" w:color="auto" w:fill="FFFFFF"/>
        </w:rPr>
        <w:t xml:space="preserve">) </w:t>
      </w:r>
      <w:r w:rsidRPr="00C574C8">
        <w:rPr>
          <w:rFonts w:cs="Arial"/>
          <w:color w:val="000000"/>
          <w:szCs w:val="20"/>
          <w:shd w:val="clear" w:color="auto" w:fill="FFFFFF"/>
        </w:rPr>
        <w:t>suministra el recurso hídrico en cantidad, periodic</w:t>
      </w:r>
      <w:r>
        <w:rPr>
          <w:rFonts w:cs="Arial"/>
          <w:color w:val="000000"/>
          <w:szCs w:val="20"/>
          <w:shd w:val="clear" w:color="auto" w:fill="FFFFFF"/>
        </w:rPr>
        <w:t xml:space="preserve">idad y calidad apropiadas para </w:t>
      </w:r>
      <w:r w:rsidRPr="00C574C8">
        <w:rPr>
          <w:rFonts w:cs="Arial"/>
          <w:color w:val="000000"/>
          <w:szCs w:val="20"/>
          <w:shd w:val="clear" w:color="auto" w:fill="FFFFFF"/>
        </w:rPr>
        <w:t>diferentes actividades productivas en el ám</w:t>
      </w:r>
      <w:r>
        <w:rPr>
          <w:rFonts w:cs="Arial"/>
          <w:color w:val="000000"/>
          <w:szCs w:val="20"/>
          <w:shd w:val="clear" w:color="auto" w:fill="FFFFFF"/>
        </w:rPr>
        <w:t xml:space="preserve">bito local, regional y nacional; el control de la </w:t>
      </w:r>
      <w:r w:rsidR="007D0569">
        <w:rPr>
          <w:rFonts w:cs="Arial"/>
          <w:color w:val="000000"/>
          <w:szCs w:val="20"/>
          <w:shd w:val="clear" w:color="auto" w:fill="FFFFFF"/>
        </w:rPr>
        <w:t>erosión</w:t>
      </w:r>
      <w:r w:rsidRPr="00C574C8">
        <w:rPr>
          <w:rFonts w:cs="Arial"/>
          <w:color w:val="000000"/>
          <w:szCs w:val="20"/>
          <w:shd w:val="clear" w:color="auto" w:fill="FFFFFF"/>
        </w:rPr>
        <w:t xml:space="preserve"> por la deforestación  y las lluvias que arrastran sedimentos  por  los  ríos  afecta  a  los  em</w:t>
      </w:r>
      <w:r>
        <w:rPr>
          <w:rFonts w:cs="Arial"/>
          <w:color w:val="000000"/>
          <w:szCs w:val="20"/>
          <w:shd w:val="clear" w:color="auto" w:fill="FFFFFF"/>
        </w:rPr>
        <w:t xml:space="preserve">balses,  cuyas  aguas  generan </w:t>
      </w:r>
      <w:r w:rsidRPr="00C574C8">
        <w:rPr>
          <w:rFonts w:cs="Arial"/>
          <w:color w:val="000000"/>
          <w:szCs w:val="20"/>
          <w:shd w:val="clear" w:color="auto" w:fill="FFFFFF"/>
        </w:rPr>
        <w:t>energía eléctrica o están destinadas a proyectos de</w:t>
      </w:r>
      <w:r>
        <w:rPr>
          <w:rFonts w:cs="Arial"/>
          <w:color w:val="000000"/>
          <w:szCs w:val="20"/>
          <w:shd w:val="clear" w:color="auto" w:fill="FFFFFF"/>
        </w:rPr>
        <w:t xml:space="preserve"> irrigación. De esta forma, la </w:t>
      </w:r>
      <w:r w:rsidRPr="00C574C8">
        <w:rPr>
          <w:rFonts w:cs="Arial"/>
          <w:color w:val="000000"/>
          <w:szCs w:val="20"/>
          <w:shd w:val="clear" w:color="auto" w:fill="FFFFFF"/>
        </w:rPr>
        <w:t>protección de las cuencas por las ANP ha impedid</w:t>
      </w:r>
      <w:r>
        <w:rPr>
          <w:rFonts w:cs="Arial"/>
          <w:color w:val="000000"/>
          <w:szCs w:val="20"/>
          <w:shd w:val="clear" w:color="auto" w:fill="FFFFFF"/>
        </w:rPr>
        <w:t xml:space="preserve">o la acumulación de sedimentos </w:t>
      </w:r>
      <w:r w:rsidRPr="00C574C8">
        <w:rPr>
          <w:rFonts w:cs="Arial"/>
          <w:color w:val="000000"/>
          <w:szCs w:val="20"/>
          <w:shd w:val="clear" w:color="auto" w:fill="FFFFFF"/>
        </w:rPr>
        <w:t>en las represas Aguada Blanca, el Fraile, el Pañe, Tab</w:t>
      </w:r>
      <w:r>
        <w:rPr>
          <w:rFonts w:cs="Arial"/>
          <w:color w:val="000000"/>
          <w:szCs w:val="20"/>
          <w:shd w:val="clear" w:color="auto" w:fill="FFFFFF"/>
        </w:rPr>
        <w:t xml:space="preserve">lachaca, Mal Paso y San Diego, </w:t>
      </w:r>
      <w:r w:rsidRPr="00C574C8">
        <w:rPr>
          <w:rFonts w:cs="Arial"/>
          <w:color w:val="000000"/>
          <w:szCs w:val="20"/>
          <w:shd w:val="clear" w:color="auto" w:fill="FFFFFF"/>
        </w:rPr>
        <w:t>cuya limpieza hubiera implicado un costo de US$ 5</w:t>
      </w:r>
      <w:r>
        <w:rPr>
          <w:rFonts w:cs="Arial"/>
          <w:color w:val="000000"/>
          <w:szCs w:val="20"/>
          <w:shd w:val="clear" w:color="auto" w:fill="FFFFFF"/>
        </w:rPr>
        <w:t>.200.000 en los últimos 10 años”</w:t>
      </w:r>
      <w:r w:rsidR="00E132A2">
        <w:rPr>
          <w:rFonts w:cs="Arial"/>
          <w:noProof/>
          <w:color w:val="000000"/>
          <w:szCs w:val="20"/>
          <w:shd w:val="clear" w:color="auto" w:fill="FFFFFF"/>
          <w:lang w:val="es-ES"/>
        </w:rPr>
        <w:t xml:space="preserve"> </w:t>
      </w:r>
      <w:r w:rsidR="00E132A2" w:rsidRPr="00E132A2">
        <w:rPr>
          <w:rFonts w:cs="Arial"/>
          <w:noProof/>
          <w:color w:val="000000"/>
          <w:szCs w:val="20"/>
          <w:shd w:val="clear" w:color="auto" w:fill="FFFFFF"/>
          <w:lang w:val="es-ES"/>
        </w:rPr>
        <w:t>(Leon, 2007)</w:t>
      </w:r>
      <w:r>
        <w:rPr>
          <w:rFonts w:cs="Arial"/>
          <w:color w:val="000000"/>
          <w:szCs w:val="20"/>
          <w:shd w:val="clear" w:color="auto" w:fill="FFFFFF"/>
        </w:rPr>
        <w:t>.</w:t>
      </w:r>
    </w:p>
    <w:p w:rsidR="00A74C37" w:rsidRDefault="00A74C37" w:rsidP="009C1034">
      <w:pPr>
        <w:autoSpaceDE w:val="0"/>
        <w:autoSpaceDN w:val="0"/>
        <w:adjustRightInd w:val="0"/>
        <w:spacing w:after="0"/>
        <w:rPr>
          <w:rFonts w:cs="Arial"/>
          <w:color w:val="000000"/>
          <w:szCs w:val="20"/>
          <w:shd w:val="clear" w:color="auto" w:fill="FFFFFF"/>
        </w:rPr>
      </w:pPr>
    </w:p>
    <w:p w:rsidR="009C1034" w:rsidRDefault="009C1034" w:rsidP="009C1034">
      <w:pPr>
        <w:autoSpaceDE w:val="0"/>
        <w:autoSpaceDN w:val="0"/>
        <w:adjustRightInd w:val="0"/>
        <w:spacing w:after="0"/>
        <w:rPr>
          <w:rFonts w:cs="Arial"/>
          <w:color w:val="000000"/>
          <w:szCs w:val="20"/>
          <w:shd w:val="clear" w:color="auto" w:fill="FFFFFF"/>
        </w:rPr>
      </w:pPr>
      <w:r>
        <w:rPr>
          <w:rFonts w:cs="Arial"/>
          <w:color w:val="000000"/>
          <w:szCs w:val="20"/>
          <w:shd w:val="clear" w:color="auto" w:fill="FFFFFF"/>
        </w:rPr>
        <w:t>La fiscalización es otro instrumento para proteger la amazonia</w:t>
      </w:r>
      <w:r w:rsidR="00265187">
        <w:rPr>
          <w:rFonts w:cs="Arial"/>
          <w:color w:val="000000"/>
          <w:szCs w:val="20"/>
          <w:shd w:val="clear" w:color="auto" w:fill="FFFFFF"/>
        </w:rPr>
        <w:t xml:space="preserve">, principalmente a cargo del IBAMA, donde se crean planes de prevención y combate a la deforestación y actividades de producción responsable. El trabajo de fiscalización fue conjunto con la policía federal, el ejército, la policía rodo viaria y hasta el ministerio del trabajo, lamentablemente la falta de recursos es la piedra de tope de la fiscalización, “Al momento, y como lo demuestra la información para el estado de </w:t>
      </w:r>
      <w:r w:rsidR="00055A1B">
        <w:rPr>
          <w:rFonts w:cs="Arial"/>
          <w:color w:val="000000"/>
          <w:szCs w:val="20"/>
          <w:shd w:val="clear" w:color="auto" w:fill="FFFFFF"/>
        </w:rPr>
        <w:t>Pará</w:t>
      </w:r>
      <w:r w:rsidR="00265187">
        <w:rPr>
          <w:rFonts w:cs="Arial"/>
          <w:color w:val="000000"/>
          <w:szCs w:val="20"/>
          <w:shd w:val="clear" w:color="auto" w:fill="FFFFFF"/>
        </w:rPr>
        <w:t xml:space="preserve">, la mayor </w:t>
      </w:r>
      <w:r w:rsidR="00265187">
        <w:rPr>
          <w:rFonts w:cs="Arial"/>
          <w:color w:val="000000"/>
          <w:szCs w:val="20"/>
          <w:shd w:val="clear" w:color="auto" w:fill="FFFFFF"/>
        </w:rPr>
        <w:lastRenderedPageBreak/>
        <w:t>parte de las multas se aplica al transporte de madera sin permiso. El motivo de esto es el ejercicio de mas control en las vías de transporte y no directamente en las zonas de deforestación”</w:t>
      </w:r>
      <w:r w:rsidR="00E132A2">
        <w:rPr>
          <w:rFonts w:cs="Arial"/>
          <w:noProof/>
          <w:color w:val="000000"/>
          <w:szCs w:val="20"/>
          <w:shd w:val="clear" w:color="auto" w:fill="FFFFFF"/>
          <w:lang w:val="es-ES"/>
        </w:rPr>
        <w:t xml:space="preserve"> </w:t>
      </w:r>
      <w:r w:rsidR="00E132A2" w:rsidRPr="00E132A2">
        <w:rPr>
          <w:rFonts w:cs="Arial"/>
          <w:noProof/>
          <w:color w:val="000000"/>
          <w:szCs w:val="20"/>
          <w:shd w:val="clear" w:color="auto" w:fill="FFFFFF"/>
          <w:lang w:val="es-ES"/>
        </w:rPr>
        <w:t>(Martino, 2007)</w:t>
      </w:r>
      <w:r w:rsidR="00265187">
        <w:rPr>
          <w:rFonts w:cs="Arial"/>
          <w:color w:val="000000"/>
          <w:szCs w:val="20"/>
          <w:shd w:val="clear" w:color="auto" w:fill="FFFFFF"/>
        </w:rPr>
        <w:t>.</w:t>
      </w:r>
    </w:p>
    <w:p w:rsidR="00AA0898" w:rsidRDefault="00AA0898" w:rsidP="009C1034">
      <w:pPr>
        <w:autoSpaceDE w:val="0"/>
        <w:autoSpaceDN w:val="0"/>
        <w:adjustRightInd w:val="0"/>
        <w:spacing w:after="0"/>
        <w:rPr>
          <w:rFonts w:cs="Arial"/>
          <w:color w:val="000000"/>
          <w:szCs w:val="20"/>
          <w:shd w:val="clear" w:color="auto" w:fill="FFFFFF"/>
        </w:rPr>
      </w:pPr>
    </w:p>
    <w:p w:rsidR="00CB0DFD" w:rsidRPr="00CB0DFD" w:rsidRDefault="00265187" w:rsidP="00CB0DFD">
      <w:pPr>
        <w:pStyle w:val="Ttulo"/>
        <w:spacing w:after="120"/>
        <w:rPr>
          <w:rFonts w:ascii="Arial" w:hAnsi="Arial" w:cs="Arial"/>
          <w:bCs/>
          <w:sz w:val="20"/>
          <w:szCs w:val="20"/>
        </w:rPr>
      </w:pPr>
      <w:r w:rsidRPr="00265187">
        <w:rPr>
          <w:rStyle w:val="Textoennegrita"/>
          <w:rFonts w:ascii="Arial" w:hAnsi="Arial" w:cs="Arial"/>
          <w:b/>
          <w:sz w:val="20"/>
          <w:szCs w:val="20"/>
        </w:rPr>
        <w:t>CONCLUSION</w:t>
      </w:r>
      <w:r w:rsidR="00CB0DFD">
        <w:rPr>
          <w:rStyle w:val="Textoennegrita"/>
          <w:rFonts w:ascii="Arial" w:hAnsi="Arial" w:cs="Arial"/>
          <w:b/>
          <w:sz w:val="20"/>
          <w:szCs w:val="20"/>
        </w:rPr>
        <w:t>ES</w:t>
      </w:r>
    </w:p>
    <w:p w:rsidR="00E132A2" w:rsidRDefault="00E132A2" w:rsidP="00E132A2">
      <w:pPr>
        <w:pStyle w:val="NormalWeb"/>
        <w:spacing w:line="240" w:lineRule="auto"/>
        <w:jc w:val="both"/>
        <w:rPr>
          <w:rFonts w:ascii="Arial" w:hAnsi="Arial" w:cs="Arial"/>
          <w:sz w:val="20"/>
          <w:szCs w:val="20"/>
        </w:rPr>
      </w:pPr>
      <w:r w:rsidRPr="00E132A2">
        <w:rPr>
          <w:rFonts w:ascii="Arial" w:hAnsi="Arial" w:cs="Arial"/>
          <w:sz w:val="20"/>
          <w:szCs w:val="20"/>
        </w:rPr>
        <w:t>En el presente informe se analizaron las principales que provocan la deforestación, se abarcaron algunos conceptos relevantes que fueron necesarios para entender de mejor manera el problema, además se entregaron cifras que demuestran el gran desarrollo que ha tenido la deforestación en la amazonia.</w:t>
      </w:r>
    </w:p>
    <w:p w:rsidR="00413FCD" w:rsidRPr="00E132A2" w:rsidRDefault="00413FCD" w:rsidP="00E132A2">
      <w:pPr>
        <w:pStyle w:val="NormalWeb"/>
        <w:spacing w:line="240" w:lineRule="auto"/>
        <w:jc w:val="both"/>
        <w:rPr>
          <w:rFonts w:ascii="Arial" w:hAnsi="Arial" w:cs="Arial"/>
          <w:sz w:val="20"/>
          <w:szCs w:val="20"/>
        </w:rPr>
      </w:pPr>
    </w:p>
    <w:p w:rsidR="00E132A2" w:rsidRDefault="00E132A2" w:rsidP="00A74C37">
      <w:pPr>
        <w:pStyle w:val="NormalWeb"/>
        <w:spacing w:before="120" w:after="120" w:line="240" w:lineRule="auto"/>
        <w:jc w:val="both"/>
        <w:rPr>
          <w:rFonts w:ascii="Arial" w:hAnsi="Arial" w:cs="Arial"/>
          <w:sz w:val="20"/>
          <w:szCs w:val="20"/>
        </w:rPr>
      </w:pPr>
      <w:r w:rsidRPr="00E132A2">
        <w:rPr>
          <w:rFonts w:ascii="Arial" w:hAnsi="Arial" w:cs="Arial"/>
          <w:sz w:val="20"/>
          <w:szCs w:val="20"/>
        </w:rPr>
        <w:t>El problema de la deforestación provoca un cambio ambiental en las distintas zonas, ya que ha  alterado el hábitat en que viven muchas especies, se altera el ciclo del agua y los mecanismos de regeneración del suelo, además de  provocar cambios climáticos en el área. Debido a los cambios que ha producido se mencionan las deficiencias regulatorias.</w:t>
      </w:r>
    </w:p>
    <w:p w:rsidR="00413FCD" w:rsidRDefault="00E132A2" w:rsidP="00A74C37">
      <w:pPr>
        <w:pStyle w:val="NormalWeb"/>
        <w:spacing w:before="120" w:after="120" w:line="240" w:lineRule="auto"/>
        <w:jc w:val="both"/>
        <w:rPr>
          <w:rFonts w:ascii="Arial" w:hAnsi="Arial" w:cs="Arial"/>
          <w:sz w:val="20"/>
          <w:szCs w:val="20"/>
        </w:rPr>
      </w:pPr>
      <w:r w:rsidRPr="00E132A2">
        <w:rPr>
          <w:rFonts w:ascii="Arial" w:hAnsi="Arial" w:cs="Arial"/>
          <w:sz w:val="20"/>
          <w:szCs w:val="20"/>
        </w:rPr>
        <w:t xml:space="preserve">La importancia que tiene el ser humano en la destrucción de la amazonia, se debe a que muchas de las actividades que se realizan en esa zona, son producidas por el ingreso de privados, con fines lucrativos, que no cuidan el medio ambiente. </w:t>
      </w:r>
    </w:p>
    <w:p w:rsidR="00413FCD" w:rsidRPr="00783238" w:rsidRDefault="00413FCD" w:rsidP="007E41AB">
      <w:pPr>
        <w:pStyle w:val="Ttulo1"/>
        <w:rPr>
          <w:rStyle w:val="Textoennegrita"/>
          <w:b/>
        </w:rPr>
      </w:pPr>
      <w:r w:rsidRPr="00783238">
        <w:rPr>
          <w:rStyle w:val="Textoennegrita"/>
          <w:b/>
        </w:rPr>
        <w:t>REFERENCIAS</w:t>
      </w:r>
    </w:p>
    <w:p w:rsidR="00413FCD" w:rsidRPr="00413FCD" w:rsidRDefault="00413FCD" w:rsidP="00413FCD">
      <w:pPr>
        <w:pStyle w:val="Bibliografa"/>
        <w:rPr>
          <w:noProof/>
          <w:sz w:val="16"/>
          <w:szCs w:val="16"/>
          <w:lang w:val="pt-BR"/>
        </w:rPr>
      </w:pPr>
      <w:r w:rsidRPr="00413FCD">
        <w:rPr>
          <w:noProof/>
          <w:sz w:val="16"/>
          <w:szCs w:val="16"/>
          <w:lang w:val="pt-BR"/>
        </w:rPr>
        <w:t xml:space="preserve">ARA. (2010). </w:t>
      </w:r>
      <w:r w:rsidRPr="00413FCD">
        <w:rPr>
          <w:i/>
          <w:iCs/>
          <w:noProof/>
          <w:sz w:val="16"/>
          <w:szCs w:val="16"/>
          <w:lang w:val="pt-BR"/>
        </w:rPr>
        <w:t>Bosques y cambio climatico.</w:t>
      </w:r>
      <w:r w:rsidRPr="00413FCD">
        <w:rPr>
          <w:noProof/>
          <w:sz w:val="16"/>
          <w:szCs w:val="16"/>
          <w:lang w:val="pt-BR"/>
        </w:rPr>
        <w:t xml:space="preserve"> </w:t>
      </w:r>
    </w:p>
    <w:p w:rsidR="00413FCD" w:rsidRPr="00413FCD" w:rsidRDefault="00413FCD" w:rsidP="00413FCD">
      <w:pPr>
        <w:pStyle w:val="Bibliografa"/>
        <w:rPr>
          <w:noProof/>
          <w:sz w:val="16"/>
          <w:szCs w:val="16"/>
          <w:lang w:val="pt-BR"/>
        </w:rPr>
      </w:pPr>
      <w:r w:rsidRPr="00413FCD">
        <w:rPr>
          <w:noProof/>
          <w:sz w:val="16"/>
          <w:szCs w:val="16"/>
          <w:lang w:val="pt-BR"/>
        </w:rPr>
        <w:t xml:space="preserve">DAR; SER; CARE. (2011). </w:t>
      </w:r>
      <w:r w:rsidRPr="00413FCD">
        <w:rPr>
          <w:i/>
          <w:iCs/>
          <w:noProof/>
          <w:sz w:val="16"/>
          <w:szCs w:val="16"/>
          <w:lang w:val="pt-BR"/>
        </w:rPr>
        <w:t>El acuerdo energetico.</w:t>
      </w:r>
      <w:r w:rsidRPr="00413FCD">
        <w:rPr>
          <w:noProof/>
          <w:sz w:val="16"/>
          <w:szCs w:val="16"/>
          <w:lang w:val="pt-BR"/>
        </w:rPr>
        <w:t xml:space="preserve"> </w:t>
      </w:r>
    </w:p>
    <w:p w:rsidR="00413FCD" w:rsidRPr="00413FCD" w:rsidRDefault="00413FCD" w:rsidP="00413FCD">
      <w:pPr>
        <w:pStyle w:val="Bibliografa"/>
        <w:rPr>
          <w:noProof/>
          <w:sz w:val="16"/>
          <w:szCs w:val="16"/>
          <w:lang w:val="pt-BR"/>
        </w:rPr>
      </w:pPr>
      <w:r w:rsidRPr="00413FCD">
        <w:rPr>
          <w:noProof/>
          <w:sz w:val="16"/>
          <w:szCs w:val="16"/>
          <w:lang w:val="pt-BR"/>
        </w:rPr>
        <w:t xml:space="preserve">Definicion.de. (2008). </w:t>
      </w:r>
      <w:r w:rsidRPr="00413FCD">
        <w:rPr>
          <w:i/>
          <w:iCs/>
          <w:noProof/>
          <w:sz w:val="16"/>
          <w:szCs w:val="16"/>
          <w:lang w:val="pt-BR"/>
        </w:rPr>
        <w:t>Definicion.de</w:t>
      </w:r>
      <w:r w:rsidRPr="00413FCD">
        <w:rPr>
          <w:noProof/>
          <w:sz w:val="16"/>
          <w:szCs w:val="16"/>
          <w:lang w:val="pt-BR"/>
        </w:rPr>
        <w:t>. Acesso em 15 de Enero de 2012, disponível em Definicion.de: http://definicion.de/deforestacion/</w:t>
      </w:r>
    </w:p>
    <w:p w:rsidR="00413FCD" w:rsidRPr="00413FCD" w:rsidRDefault="00413FCD" w:rsidP="00413FCD">
      <w:pPr>
        <w:pStyle w:val="Bibliografa"/>
        <w:rPr>
          <w:noProof/>
          <w:sz w:val="16"/>
          <w:szCs w:val="16"/>
          <w:lang w:val="pt-BR"/>
        </w:rPr>
      </w:pPr>
      <w:r w:rsidRPr="00413FCD">
        <w:rPr>
          <w:noProof/>
          <w:sz w:val="16"/>
          <w:szCs w:val="16"/>
          <w:lang w:val="pt-BR"/>
        </w:rPr>
        <w:t xml:space="preserve">Eisa. (2006). </w:t>
      </w:r>
      <w:r w:rsidRPr="00413FCD">
        <w:rPr>
          <w:i/>
          <w:iCs/>
          <w:noProof/>
          <w:sz w:val="16"/>
          <w:szCs w:val="16"/>
          <w:lang w:val="pt-BR"/>
        </w:rPr>
        <w:t>4.6 Analisis de la deforestacion.</w:t>
      </w:r>
      <w:r w:rsidRPr="00413FCD">
        <w:rPr>
          <w:noProof/>
          <w:sz w:val="16"/>
          <w:szCs w:val="16"/>
          <w:lang w:val="pt-BR"/>
        </w:rPr>
        <w:t xml:space="preserve"> </w:t>
      </w:r>
    </w:p>
    <w:p w:rsidR="00413FCD" w:rsidRPr="00413FCD" w:rsidRDefault="00413FCD" w:rsidP="00413FCD">
      <w:pPr>
        <w:pStyle w:val="Bibliografa"/>
        <w:rPr>
          <w:noProof/>
          <w:sz w:val="16"/>
          <w:szCs w:val="16"/>
          <w:lang w:val="pt-BR"/>
        </w:rPr>
      </w:pPr>
      <w:r w:rsidRPr="00413FCD">
        <w:rPr>
          <w:noProof/>
          <w:sz w:val="16"/>
          <w:szCs w:val="16"/>
          <w:lang w:val="pt-BR"/>
        </w:rPr>
        <w:t xml:space="preserve">Globalizacion.org. (9 de Enero de 2007). </w:t>
      </w:r>
      <w:r w:rsidRPr="00413FCD">
        <w:rPr>
          <w:i/>
          <w:iCs/>
          <w:noProof/>
          <w:sz w:val="16"/>
          <w:szCs w:val="16"/>
          <w:lang w:val="pt-BR"/>
        </w:rPr>
        <w:t>Globalizacion.org</w:t>
      </w:r>
      <w:r w:rsidRPr="00413FCD">
        <w:rPr>
          <w:noProof/>
          <w:sz w:val="16"/>
          <w:szCs w:val="16"/>
          <w:lang w:val="pt-BR"/>
        </w:rPr>
        <w:t>. Acesso em 15 de Enero de 2012, disponível em Globalizacion.org: http://www.globalizacion.org/ciudadania/IndiceCorrupcionTransaparencia06.htm</w:t>
      </w:r>
    </w:p>
    <w:p w:rsidR="00413FCD" w:rsidRPr="00413FCD" w:rsidRDefault="00413FCD" w:rsidP="00413FCD">
      <w:pPr>
        <w:pStyle w:val="Bibliografa"/>
        <w:rPr>
          <w:noProof/>
          <w:sz w:val="16"/>
          <w:szCs w:val="16"/>
          <w:lang w:val="pt-BR"/>
        </w:rPr>
      </w:pPr>
      <w:r w:rsidRPr="00413FCD">
        <w:rPr>
          <w:noProof/>
          <w:sz w:val="16"/>
          <w:szCs w:val="16"/>
          <w:lang w:val="pt-BR"/>
        </w:rPr>
        <w:t xml:space="preserve">Greenpeace. (2008). </w:t>
      </w:r>
      <w:r w:rsidRPr="00413FCD">
        <w:rPr>
          <w:i/>
          <w:iCs/>
          <w:noProof/>
          <w:sz w:val="16"/>
          <w:szCs w:val="16"/>
          <w:lang w:val="pt-BR"/>
        </w:rPr>
        <w:t>Impacto de la ganaderia en la Amazonia.</w:t>
      </w:r>
      <w:r w:rsidRPr="00413FCD">
        <w:rPr>
          <w:noProof/>
          <w:sz w:val="16"/>
          <w:szCs w:val="16"/>
          <w:lang w:val="pt-BR"/>
        </w:rPr>
        <w:t xml:space="preserve"> </w:t>
      </w:r>
    </w:p>
    <w:p w:rsidR="00413FCD" w:rsidRPr="00413FCD" w:rsidRDefault="00413FCD" w:rsidP="00413FCD">
      <w:pPr>
        <w:pStyle w:val="Bibliografa"/>
        <w:rPr>
          <w:noProof/>
          <w:sz w:val="16"/>
          <w:szCs w:val="16"/>
          <w:lang w:val="pt-BR"/>
        </w:rPr>
      </w:pPr>
      <w:r w:rsidRPr="00413FCD">
        <w:rPr>
          <w:noProof/>
          <w:sz w:val="16"/>
          <w:szCs w:val="16"/>
          <w:lang w:val="pt-BR"/>
        </w:rPr>
        <w:t xml:space="preserve">Greenpeace. (2009). </w:t>
      </w:r>
      <w:r w:rsidRPr="00413FCD">
        <w:rPr>
          <w:i/>
          <w:iCs/>
          <w:noProof/>
          <w:sz w:val="16"/>
          <w:szCs w:val="16"/>
          <w:lang w:val="pt-BR"/>
        </w:rPr>
        <w:t>Sacrificando la amazonia.</w:t>
      </w:r>
      <w:r w:rsidRPr="00413FCD">
        <w:rPr>
          <w:noProof/>
          <w:sz w:val="16"/>
          <w:szCs w:val="16"/>
          <w:lang w:val="pt-BR"/>
        </w:rPr>
        <w:t xml:space="preserve"> Amsterdam.</w:t>
      </w:r>
    </w:p>
    <w:p w:rsidR="00413FCD" w:rsidRPr="00413FCD" w:rsidRDefault="00413FCD" w:rsidP="00413FCD">
      <w:pPr>
        <w:pStyle w:val="Bibliografa"/>
        <w:rPr>
          <w:noProof/>
          <w:sz w:val="16"/>
          <w:szCs w:val="16"/>
          <w:lang w:val="pt-BR"/>
        </w:rPr>
      </w:pPr>
      <w:r w:rsidRPr="00413FCD">
        <w:rPr>
          <w:noProof/>
          <w:sz w:val="16"/>
          <w:szCs w:val="16"/>
          <w:lang w:val="pt-BR"/>
        </w:rPr>
        <w:t xml:space="preserve">Leon, F. (2007). </w:t>
      </w:r>
      <w:r w:rsidRPr="00413FCD">
        <w:rPr>
          <w:i/>
          <w:iCs/>
          <w:noProof/>
          <w:sz w:val="16"/>
          <w:szCs w:val="16"/>
          <w:lang w:val="pt-BR"/>
        </w:rPr>
        <w:t>El aporte de las Areas naturales protegidas a la economia nacional .</w:t>
      </w:r>
      <w:r w:rsidRPr="00413FCD">
        <w:rPr>
          <w:noProof/>
          <w:sz w:val="16"/>
          <w:szCs w:val="16"/>
          <w:lang w:val="pt-BR"/>
        </w:rPr>
        <w:t xml:space="preserve"> Lima: Stampa grafica SAC.</w:t>
      </w:r>
    </w:p>
    <w:p w:rsidR="00413FCD" w:rsidRPr="00413FCD" w:rsidRDefault="00413FCD" w:rsidP="00413FCD">
      <w:pPr>
        <w:pStyle w:val="Bibliografa"/>
        <w:rPr>
          <w:noProof/>
          <w:sz w:val="16"/>
          <w:szCs w:val="16"/>
          <w:lang w:val="pt-BR"/>
        </w:rPr>
      </w:pPr>
      <w:r w:rsidRPr="00413FCD">
        <w:rPr>
          <w:noProof/>
          <w:sz w:val="16"/>
          <w:szCs w:val="16"/>
          <w:lang w:val="pt-BR"/>
        </w:rPr>
        <w:lastRenderedPageBreak/>
        <w:t xml:space="preserve">Martino, D. (2007). Deforestacion en la Amazonia: principales factores de presion y perspectivas. </w:t>
      </w:r>
      <w:r w:rsidRPr="00413FCD">
        <w:rPr>
          <w:i/>
          <w:iCs/>
          <w:noProof/>
          <w:sz w:val="16"/>
          <w:szCs w:val="16"/>
          <w:lang w:val="pt-BR"/>
        </w:rPr>
        <w:t>Revista del Sur</w:t>
      </w:r>
      <w:r w:rsidRPr="00413FCD">
        <w:rPr>
          <w:noProof/>
          <w:sz w:val="16"/>
          <w:szCs w:val="16"/>
          <w:lang w:val="pt-BR"/>
        </w:rPr>
        <w:t xml:space="preserve"> , 3-22.</w:t>
      </w:r>
    </w:p>
    <w:p w:rsidR="00413FCD" w:rsidRPr="00413FCD" w:rsidRDefault="00413FCD" w:rsidP="00413FCD">
      <w:pPr>
        <w:pStyle w:val="Bibliografa"/>
        <w:rPr>
          <w:noProof/>
          <w:sz w:val="16"/>
          <w:szCs w:val="16"/>
          <w:lang w:val="pt-BR"/>
        </w:rPr>
      </w:pPr>
      <w:r w:rsidRPr="00413FCD">
        <w:rPr>
          <w:noProof/>
          <w:sz w:val="16"/>
          <w:szCs w:val="16"/>
          <w:lang w:val="pt-BR"/>
        </w:rPr>
        <w:t xml:space="preserve">MINAM. (2000). </w:t>
      </w:r>
      <w:r w:rsidRPr="00413FCD">
        <w:rPr>
          <w:i/>
          <w:iCs/>
          <w:noProof/>
          <w:sz w:val="16"/>
          <w:szCs w:val="16"/>
          <w:lang w:val="pt-BR"/>
        </w:rPr>
        <w:t>Causas de la deforestacion .</w:t>
      </w:r>
      <w:r w:rsidRPr="00413FCD">
        <w:rPr>
          <w:noProof/>
          <w:sz w:val="16"/>
          <w:szCs w:val="16"/>
          <w:lang w:val="pt-BR"/>
        </w:rPr>
        <w:t xml:space="preserve"> Lima .</w:t>
      </w:r>
    </w:p>
    <w:p w:rsidR="00413FCD" w:rsidRPr="00413FCD" w:rsidRDefault="00413FCD" w:rsidP="00413FCD">
      <w:pPr>
        <w:pStyle w:val="Bibliografa"/>
        <w:rPr>
          <w:noProof/>
          <w:sz w:val="16"/>
          <w:szCs w:val="16"/>
          <w:lang w:val="pt-BR"/>
        </w:rPr>
      </w:pPr>
      <w:r w:rsidRPr="00413FCD">
        <w:rPr>
          <w:noProof/>
          <w:sz w:val="16"/>
          <w:szCs w:val="16"/>
          <w:lang w:val="pt-BR"/>
        </w:rPr>
        <w:t xml:space="preserve">Miotto, K. (4 de Octubre de 2011). </w:t>
      </w:r>
      <w:r w:rsidRPr="00413FCD">
        <w:rPr>
          <w:i/>
          <w:iCs/>
          <w:noProof/>
          <w:sz w:val="16"/>
          <w:szCs w:val="16"/>
          <w:lang w:val="pt-BR"/>
        </w:rPr>
        <w:t>Oeco</w:t>
      </w:r>
      <w:r w:rsidRPr="00413FCD">
        <w:rPr>
          <w:noProof/>
          <w:sz w:val="16"/>
          <w:szCs w:val="16"/>
          <w:lang w:val="pt-BR"/>
        </w:rPr>
        <w:t>. Acesso em 17 de Enero de 2012, disponível em Oeco: http://www.oecoamazonia.com/es/blog/325-para-inpe-desmatamento-da-amazonia-cai-38</w:t>
      </w:r>
    </w:p>
    <w:p w:rsidR="00413FCD" w:rsidRPr="00413FCD" w:rsidRDefault="00413FCD" w:rsidP="00413FCD">
      <w:pPr>
        <w:pStyle w:val="Bibliografa"/>
        <w:rPr>
          <w:noProof/>
          <w:sz w:val="16"/>
          <w:szCs w:val="16"/>
          <w:lang w:val="pt-BR"/>
        </w:rPr>
      </w:pPr>
      <w:r w:rsidRPr="00413FCD">
        <w:rPr>
          <w:noProof/>
          <w:sz w:val="16"/>
          <w:szCs w:val="16"/>
          <w:lang w:val="pt-BR"/>
        </w:rPr>
        <w:t xml:space="preserve">Ortega. (2010). </w:t>
      </w:r>
      <w:r w:rsidRPr="00413FCD">
        <w:rPr>
          <w:i/>
          <w:iCs/>
          <w:noProof/>
          <w:sz w:val="16"/>
          <w:szCs w:val="16"/>
          <w:lang w:val="pt-BR"/>
        </w:rPr>
        <w:t>Deforestacion evitada una guia Redd + Colombia.</w:t>
      </w:r>
      <w:r w:rsidRPr="00413FCD">
        <w:rPr>
          <w:noProof/>
          <w:sz w:val="16"/>
          <w:szCs w:val="16"/>
          <w:lang w:val="pt-BR"/>
        </w:rPr>
        <w:t xml:space="preserve"> </w:t>
      </w:r>
    </w:p>
    <w:p w:rsidR="00413FCD" w:rsidRPr="00413FCD" w:rsidRDefault="00413FCD" w:rsidP="00413FCD">
      <w:pPr>
        <w:pStyle w:val="Bibliografa"/>
        <w:rPr>
          <w:noProof/>
          <w:sz w:val="16"/>
          <w:szCs w:val="16"/>
          <w:lang w:val="pt-BR"/>
        </w:rPr>
      </w:pPr>
      <w:r w:rsidRPr="00413FCD">
        <w:rPr>
          <w:noProof/>
          <w:sz w:val="16"/>
          <w:szCs w:val="16"/>
          <w:lang w:val="pt-BR"/>
        </w:rPr>
        <w:t xml:space="preserve">Oyama, A., Walker, R., &amp; Scatena, F. (1993). </w:t>
      </w:r>
      <w:r w:rsidRPr="00413FCD">
        <w:rPr>
          <w:i/>
          <w:iCs/>
          <w:noProof/>
          <w:sz w:val="16"/>
          <w:szCs w:val="16"/>
          <w:lang w:val="pt-BR"/>
        </w:rPr>
        <w:t>La dinamica de la deforestacion y quemadas en el amazonas.</w:t>
      </w:r>
      <w:r w:rsidRPr="00413FCD">
        <w:rPr>
          <w:noProof/>
          <w:sz w:val="16"/>
          <w:szCs w:val="16"/>
          <w:lang w:val="pt-BR"/>
        </w:rPr>
        <w:t xml:space="preserve"> Shepherd; Richards.</w:t>
      </w:r>
    </w:p>
    <w:p w:rsidR="00413FCD" w:rsidRPr="00413FCD" w:rsidRDefault="00413FCD" w:rsidP="00413FCD">
      <w:pPr>
        <w:pStyle w:val="Bibliografa"/>
        <w:rPr>
          <w:noProof/>
          <w:sz w:val="16"/>
          <w:szCs w:val="16"/>
          <w:lang w:val="pt-BR"/>
        </w:rPr>
      </w:pPr>
      <w:r w:rsidRPr="00413FCD">
        <w:rPr>
          <w:noProof/>
          <w:sz w:val="16"/>
          <w:szCs w:val="16"/>
          <w:lang w:val="pt-BR"/>
        </w:rPr>
        <w:t xml:space="preserve">Todo amazonia. (2008). </w:t>
      </w:r>
      <w:r w:rsidRPr="00413FCD">
        <w:rPr>
          <w:i/>
          <w:iCs/>
          <w:noProof/>
          <w:sz w:val="16"/>
          <w:szCs w:val="16"/>
          <w:lang w:val="pt-BR"/>
        </w:rPr>
        <w:t>todoamazonia</w:t>
      </w:r>
      <w:r w:rsidRPr="00413FCD">
        <w:rPr>
          <w:noProof/>
          <w:sz w:val="16"/>
          <w:szCs w:val="16"/>
          <w:lang w:val="pt-BR"/>
        </w:rPr>
        <w:t>. Acesso em 15 de Enero de 2012, disponível em todoamazonia: http://todoamazonia.blogspot.com/2008/05/que-es-amazonia.html</w:t>
      </w:r>
    </w:p>
    <w:p w:rsidR="00413FCD" w:rsidRPr="00413FCD" w:rsidRDefault="00413FCD" w:rsidP="00413FCD">
      <w:pPr>
        <w:pStyle w:val="Bibliografa"/>
        <w:rPr>
          <w:noProof/>
          <w:sz w:val="16"/>
          <w:szCs w:val="16"/>
          <w:lang w:val="pt-BR"/>
        </w:rPr>
      </w:pPr>
      <w:r w:rsidRPr="00413FCD">
        <w:rPr>
          <w:noProof/>
          <w:sz w:val="16"/>
          <w:szCs w:val="16"/>
          <w:lang w:val="pt-BR"/>
        </w:rPr>
        <w:t xml:space="preserve">Toledo, J. (11 de Octubre de 1994). </w:t>
      </w:r>
      <w:r w:rsidRPr="00413FCD">
        <w:rPr>
          <w:i/>
          <w:iCs/>
          <w:noProof/>
          <w:sz w:val="16"/>
          <w:szCs w:val="16"/>
          <w:lang w:val="pt-BR"/>
        </w:rPr>
        <w:t>wrm.org.uy</w:t>
      </w:r>
      <w:r w:rsidRPr="00413FCD">
        <w:rPr>
          <w:noProof/>
          <w:sz w:val="16"/>
          <w:szCs w:val="16"/>
          <w:lang w:val="pt-BR"/>
        </w:rPr>
        <w:t>. Acesso em 15 de Enero de 2012, disponível em wrm.org.uy: http://www.wrm.org.uy/paises/Amazonia/libro.html</w:t>
      </w: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413FCD" w:rsidRDefault="00413FCD" w:rsidP="00413FCD">
      <w:pPr>
        <w:rPr>
          <w:lang w:val="es-ES"/>
        </w:rPr>
      </w:pPr>
    </w:p>
    <w:p w:rsidR="00500922" w:rsidRPr="00004284" w:rsidRDefault="00500922" w:rsidP="007E41AB">
      <w:pPr>
        <w:pStyle w:val="Ttulo1"/>
      </w:pPr>
    </w:p>
    <w:sectPr w:rsidR="00500922" w:rsidRPr="00004284" w:rsidSect="007B7AA7">
      <w:type w:val="continuous"/>
      <w:pgSz w:w="12240" w:h="15840" w:code="1"/>
      <w:pgMar w:top="1417" w:right="1701" w:bottom="1417" w:left="1701"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761" w:rsidRDefault="00251761" w:rsidP="00A90F7D">
      <w:pPr>
        <w:spacing w:after="0"/>
      </w:pPr>
      <w:r>
        <w:separator/>
      </w:r>
    </w:p>
  </w:endnote>
  <w:endnote w:type="continuationSeparator" w:id="0">
    <w:p w:rsidR="00251761" w:rsidRDefault="00251761" w:rsidP="00A90F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NewBaskerville-Roman">
    <w:panose1 w:val="00000000000000000000"/>
    <w:charset w:val="00"/>
    <w:family w:val="auto"/>
    <w:notTrueType/>
    <w:pitch w:val="default"/>
    <w:sig w:usb0="00000003" w:usb1="00000000" w:usb2="00000000" w:usb3="00000000" w:csb0="00000001" w:csb1="00000000"/>
  </w:font>
  <w:font w:name="Humanist521BT-Ligh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09" w:rsidRDefault="003E0B22">
    <w:pPr>
      <w:pStyle w:val="Piedepgina"/>
      <w:jc w:val="right"/>
    </w:pPr>
    <w:fldSimple w:instr=" PAGE   \* MERGEFORMAT ">
      <w:r w:rsidR="007E41AB">
        <w:rPr>
          <w:noProof/>
        </w:rPr>
        <w:t>20</w:t>
      </w:r>
    </w:fldSimple>
  </w:p>
  <w:p w:rsidR="006C2B09" w:rsidRDefault="006C2B09" w:rsidP="00AE4818">
    <w:pPr>
      <w:pStyle w:val="Piedepgina"/>
      <w:tabs>
        <w:tab w:val="clear" w:pos="4252"/>
        <w:tab w:val="clear" w:pos="8504"/>
        <w:tab w:val="left" w:pos="1994"/>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09" w:rsidRDefault="003E0B22">
    <w:pPr>
      <w:pStyle w:val="Piedepgina"/>
      <w:jc w:val="right"/>
    </w:pPr>
    <w:fldSimple w:instr=" PAGE   \* MERGEFORMAT ">
      <w:r w:rsidR="007E41AB">
        <w:rPr>
          <w:noProof/>
        </w:rPr>
        <w:t>19</w:t>
      </w:r>
    </w:fldSimple>
  </w:p>
  <w:p w:rsidR="006C2B09" w:rsidRDefault="006C2B09" w:rsidP="00DC5DDA">
    <w:pPr>
      <w:pStyle w:val="Piedepgina"/>
      <w:tabs>
        <w:tab w:val="clear" w:pos="4252"/>
        <w:tab w:val="clear" w:pos="8504"/>
        <w:tab w:val="left" w:pos="710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09" w:rsidRDefault="003E0B22">
    <w:pPr>
      <w:pStyle w:val="Piedepgina"/>
      <w:jc w:val="right"/>
    </w:pPr>
    <w:fldSimple w:instr=" PAGE   \* MERGEFORMAT ">
      <w:r w:rsidR="007E41AB">
        <w:rPr>
          <w:noProof/>
        </w:rPr>
        <w:t>18</w:t>
      </w:r>
    </w:fldSimple>
  </w:p>
  <w:p w:rsidR="006C2B09" w:rsidRDefault="006C2B0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761" w:rsidRDefault="00251761" w:rsidP="00A90F7D">
      <w:pPr>
        <w:spacing w:after="0"/>
      </w:pPr>
      <w:r>
        <w:separator/>
      </w:r>
    </w:p>
  </w:footnote>
  <w:footnote w:type="continuationSeparator" w:id="0">
    <w:p w:rsidR="00251761" w:rsidRDefault="00251761" w:rsidP="00A90F7D">
      <w:pPr>
        <w:spacing w:after="0"/>
      </w:pPr>
      <w:r>
        <w:continuationSeparator/>
      </w:r>
    </w:p>
  </w:footnote>
  <w:footnote w:id="1">
    <w:p w:rsidR="006C2B09" w:rsidRPr="002706A5" w:rsidRDefault="006C2B09">
      <w:pPr>
        <w:pStyle w:val="Textonotapie"/>
        <w:rPr>
          <w:lang w:val="es-ES"/>
        </w:rPr>
      </w:pPr>
      <w:r>
        <w:rPr>
          <w:rStyle w:val="Refdenotaalpie"/>
        </w:rPr>
        <w:footnoteRef/>
      </w:r>
      <w:r>
        <w:t xml:space="preserve"> </w:t>
      </w:r>
      <w:hyperlink r:id="rId1" w:history="1">
        <w:r w:rsidRPr="00EF030F">
          <w:rPr>
            <w:rStyle w:val="Hipervnculo"/>
          </w:rPr>
          <w:t>Norambuena-orellana@hotmail.com</w:t>
        </w:r>
      </w:hyperlink>
    </w:p>
  </w:footnote>
  <w:footnote w:id="2">
    <w:p w:rsidR="006C2B09" w:rsidRPr="00AA0898" w:rsidRDefault="006C2B09">
      <w:pPr>
        <w:pStyle w:val="Textonotapie"/>
        <w:rPr>
          <w:lang w:val="es-ES"/>
        </w:rPr>
      </w:pPr>
      <w:r>
        <w:rPr>
          <w:rStyle w:val="Refdenotaalpie"/>
        </w:rPr>
        <w:footnoteRef/>
      </w:r>
      <w:r>
        <w:t xml:space="preserve"> </w:t>
      </w:r>
      <w:r w:rsidRPr="00B600A4">
        <w:rPr>
          <w:sz w:val="16"/>
          <w:szCs w:val="16"/>
          <w:lang w:val="es-ES"/>
        </w:rPr>
        <w:t>Escala que va de cero (nivel más alto de corrupción percibida) a 10 (nivel más bajo de corrupción percibida).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09" w:rsidRDefault="006C2B09" w:rsidP="000432AE">
    <w:pPr>
      <w:pStyle w:val="Ttulo"/>
      <w:rPr>
        <w:rFonts w:cs="Arial"/>
        <w:smallCaps/>
        <w:sz w:val="16"/>
        <w:szCs w:val="16"/>
      </w:rPr>
    </w:pPr>
    <w:r>
      <w:rPr>
        <w:rFonts w:cs="Arial"/>
        <w:smallCaps/>
        <w:sz w:val="16"/>
        <w:szCs w:val="16"/>
      </w:rPr>
      <w:t>Determinantes de la deforestación en la Amazonia</w:t>
    </w:r>
  </w:p>
  <w:p w:rsidR="006C2B09" w:rsidRPr="00CB0DFD" w:rsidRDefault="006C2B09" w:rsidP="000432AE">
    <w:pPr>
      <w:pStyle w:val="Ttulo"/>
      <w:rPr>
        <w:rFonts w:cs="Arial"/>
        <w:i/>
        <w:smallCaps/>
        <w:sz w:val="16"/>
        <w:szCs w:val="16"/>
        <w:lang w:val="en-US"/>
      </w:rPr>
    </w:pPr>
    <w:r w:rsidRPr="00CB0DFD">
      <w:rPr>
        <w:rFonts w:cs="Arial"/>
        <w:i/>
        <w:smallCaps/>
        <w:sz w:val="16"/>
        <w:szCs w:val="16"/>
        <w:lang w:val="en-US"/>
      </w:rPr>
      <w:t xml:space="preserve">Determinants of deforestation in the Amazon </w:t>
    </w:r>
  </w:p>
  <w:p w:rsidR="006C2B09" w:rsidRPr="000432AE" w:rsidRDefault="006C2B09" w:rsidP="000432AE">
    <w:pPr>
      <w:pStyle w:val="Ttulo"/>
      <w:spacing w:after="0"/>
      <w:rPr>
        <w:rFonts w:ascii="Arial" w:hAnsi="Arial" w:cs="Arial"/>
        <w:smallCaps/>
        <w:color w:val="000000"/>
        <w:sz w:val="16"/>
        <w:szCs w:val="16"/>
      </w:rPr>
    </w:pPr>
    <w:r>
      <w:rPr>
        <w:rFonts w:ascii="Arial" w:hAnsi="Arial" w:cs="Arial"/>
        <w:smallCaps/>
        <w:color w:val="000000"/>
        <w:sz w:val="16"/>
        <w:szCs w:val="16"/>
      </w:rPr>
      <w:t>Norambuena,</w:t>
    </w:r>
    <w:r w:rsidRPr="00056117">
      <w:rPr>
        <w:rFonts w:ascii="Arial" w:hAnsi="Arial" w:cs="Arial"/>
        <w:smallCaps/>
        <w:color w:val="000000"/>
        <w:sz w:val="16"/>
        <w:szCs w:val="16"/>
      </w:rPr>
      <w:t xml:space="preserve"> Orellana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09" w:rsidRDefault="006C2B09" w:rsidP="00FF5584">
    <w:pPr>
      <w:pStyle w:val="Encabezado"/>
      <w:shd w:val="clear" w:color="auto" w:fill="4F81BD"/>
      <w:ind w:left="1276" w:hanging="1276"/>
      <w:rPr>
        <w:b/>
        <w:smallCaps/>
        <w:color w:val="FFFFFF"/>
        <w:sz w:val="18"/>
        <w:szCs w:val="18"/>
        <w:lang w:val="en-US"/>
      </w:rPr>
    </w:pPr>
    <w:r>
      <w:rPr>
        <w:b/>
        <w:smallCaps/>
        <w:color w:val="FFFFFF"/>
        <w:sz w:val="18"/>
        <w:szCs w:val="18"/>
      </w:rPr>
      <w:t xml:space="preserve">RIAT  </w:t>
    </w:r>
    <w:r w:rsidRPr="00D75967">
      <w:rPr>
        <w:b/>
        <w:smallCaps/>
        <w:color w:val="FFFFFF"/>
        <w:sz w:val="18"/>
        <w:szCs w:val="18"/>
      </w:rPr>
      <w:t xml:space="preserve">Revista Interamericana de Ambiente y Turismo. </w:t>
    </w:r>
    <w:r w:rsidRPr="00E2776F">
      <w:rPr>
        <w:b/>
        <w:smallCaps/>
        <w:color w:val="FFFFFF"/>
        <w:sz w:val="18"/>
        <w:szCs w:val="18"/>
        <w:lang w:val="en-US"/>
      </w:rPr>
      <w:t xml:space="preserve">Volumen </w:t>
    </w:r>
    <w:r w:rsidR="00CB0DFD">
      <w:rPr>
        <w:b/>
        <w:smallCaps/>
        <w:color w:val="FFFFFF"/>
        <w:sz w:val="18"/>
        <w:szCs w:val="18"/>
        <w:lang w:val="en-US"/>
      </w:rPr>
      <w:t>8</w:t>
    </w:r>
    <w:r w:rsidRPr="00E2776F">
      <w:rPr>
        <w:b/>
        <w:smallCaps/>
        <w:color w:val="FFFFFF"/>
        <w:sz w:val="18"/>
        <w:szCs w:val="18"/>
        <w:lang w:val="en-US"/>
      </w:rPr>
      <w:t xml:space="preserve">, </w:t>
    </w:r>
    <w:proofErr w:type="spellStart"/>
    <w:r w:rsidRPr="00E2776F">
      <w:rPr>
        <w:b/>
        <w:smallCaps/>
        <w:color w:val="FFFFFF"/>
        <w:sz w:val="18"/>
        <w:szCs w:val="18"/>
        <w:lang w:val="en-US"/>
      </w:rPr>
      <w:t>Número</w:t>
    </w:r>
    <w:proofErr w:type="spellEnd"/>
    <w:r w:rsidRPr="00E2776F">
      <w:rPr>
        <w:b/>
        <w:smallCaps/>
        <w:color w:val="FFFFFF"/>
        <w:sz w:val="18"/>
        <w:szCs w:val="18"/>
        <w:lang w:val="en-US"/>
      </w:rPr>
      <w:t xml:space="preserve"> </w:t>
    </w:r>
    <w:r w:rsidR="00CB0DFD">
      <w:rPr>
        <w:b/>
        <w:smallCaps/>
        <w:color w:val="FFFFFF"/>
        <w:sz w:val="18"/>
        <w:szCs w:val="18"/>
        <w:lang w:val="en-US"/>
      </w:rPr>
      <w:t>1</w:t>
    </w:r>
    <w:r w:rsidRPr="00D75967">
      <w:rPr>
        <w:b/>
        <w:smallCaps/>
        <w:color w:val="FFFFFF"/>
        <w:sz w:val="18"/>
        <w:szCs w:val="18"/>
        <w:lang w:val="en-US"/>
      </w:rPr>
      <w:t>, p</w:t>
    </w:r>
    <w:r w:rsidR="007D290D">
      <w:rPr>
        <w:b/>
        <w:smallCaps/>
        <w:color w:val="FFFFFF"/>
        <w:sz w:val="18"/>
        <w:szCs w:val="18"/>
        <w:lang w:val="en-US"/>
      </w:rPr>
      <w:t>p</w:t>
    </w:r>
    <w:r w:rsidRPr="00D75967">
      <w:rPr>
        <w:b/>
        <w:smallCaps/>
        <w:color w:val="FFFFFF"/>
        <w:sz w:val="18"/>
        <w:szCs w:val="18"/>
        <w:lang w:val="en-US"/>
      </w:rPr>
      <w:t xml:space="preserve">. </w:t>
    </w:r>
    <w:r>
      <w:rPr>
        <w:b/>
        <w:smallCaps/>
        <w:color w:val="FFFFFF"/>
        <w:sz w:val="18"/>
        <w:szCs w:val="18"/>
        <w:lang w:val="en-US"/>
      </w:rPr>
      <w:t>1</w:t>
    </w:r>
    <w:r w:rsidR="00CB0DFD">
      <w:rPr>
        <w:b/>
        <w:smallCaps/>
        <w:color w:val="FFFFFF"/>
        <w:sz w:val="18"/>
        <w:szCs w:val="18"/>
        <w:lang w:val="en-US"/>
      </w:rPr>
      <w:t>7</w:t>
    </w:r>
    <w:r w:rsidRPr="00D75967">
      <w:rPr>
        <w:b/>
        <w:smallCaps/>
        <w:color w:val="FFFFFF"/>
        <w:sz w:val="18"/>
        <w:szCs w:val="18"/>
        <w:lang w:val="en-US"/>
      </w:rPr>
      <w:t>-</w:t>
    </w:r>
    <w:r w:rsidR="00CB0DFD">
      <w:rPr>
        <w:b/>
        <w:smallCaps/>
        <w:color w:val="FFFFFF"/>
        <w:sz w:val="18"/>
        <w:szCs w:val="18"/>
        <w:lang w:val="en-US"/>
      </w:rPr>
      <w:t xml:space="preserve">25, </w:t>
    </w:r>
    <w:r w:rsidRPr="00D75967">
      <w:rPr>
        <w:b/>
        <w:smallCaps/>
        <w:color w:val="FFFFFF"/>
        <w:sz w:val="18"/>
        <w:szCs w:val="18"/>
        <w:lang w:val="en-US"/>
      </w:rPr>
      <w:t>20</w:t>
    </w:r>
    <w:r>
      <w:rPr>
        <w:b/>
        <w:smallCaps/>
        <w:color w:val="FFFFFF"/>
        <w:sz w:val="18"/>
        <w:szCs w:val="18"/>
        <w:lang w:val="en-US"/>
      </w:rPr>
      <w:t>12</w:t>
    </w:r>
  </w:p>
  <w:p w:rsidR="006C2B09" w:rsidRPr="00D75967" w:rsidRDefault="006C2B09" w:rsidP="00FF5584">
    <w:pPr>
      <w:pStyle w:val="Encabezado"/>
      <w:shd w:val="clear" w:color="auto" w:fill="4F81BD"/>
      <w:ind w:left="1276" w:hanging="1276"/>
      <w:rPr>
        <w:b/>
        <w:smallCaps/>
        <w:color w:val="FFFFFF"/>
        <w:sz w:val="18"/>
        <w:szCs w:val="18"/>
        <w:lang w:val="en-US"/>
      </w:rPr>
    </w:pPr>
    <w:r>
      <w:rPr>
        <w:b/>
        <w:smallCaps/>
        <w:color w:val="FFFFFF"/>
        <w:sz w:val="18"/>
        <w:szCs w:val="18"/>
        <w:lang w:val="en-US"/>
      </w:rPr>
      <w:t xml:space="preserve">            Interamerican </w:t>
    </w:r>
    <w:r w:rsidRPr="00D75967">
      <w:rPr>
        <w:b/>
        <w:smallCaps/>
        <w:color w:val="FFFFFF"/>
        <w:sz w:val="18"/>
        <w:szCs w:val="18"/>
        <w:lang w:val="en-US"/>
      </w:rPr>
      <w:t>Journal of Environment and Tourism</w:t>
    </w:r>
  </w:p>
  <w:p w:rsidR="006C2B09" w:rsidRPr="00FF5584" w:rsidRDefault="006C2B09" w:rsidP="00FF5584">
    <w:pPr>
      <w:pStyle w:val="Encabezado"/>
      <w:rPr>
        <w:szCs w:val="18"/>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B09" w:rsidRDefault="006C2B09" w:rsidP="00500922">
    <w:pPr>
      <w:pStyle w:val="Ttulo"/>
      <w:rPr>
        <w:rFonts w:cs="Arial"/>
        <w:smallCaps/>
        <w:sz w:val="16"/>
        <w:szCs w:val="16"/>
      </w:rPr>
    </w:pPr>
    <w:r>
      <w:rPr>
        <w:rFonts w:cs="Arial"/>
        <w:smallCaps/>
        <w:sz w:val="16"/>
        <w:szCs w:val="16"/>
      </w:rPr>
      <w:t>Determinantes de la deforestación en la Amazonia</w:t>
    </w:r>
  </w:p>
  <w:p w:rsidR="006C2B09" w:rsidRPr="00CB0DFD" w:rsidRDefault="006C2B09" w:rsidP="00500922">
    <w:pPr>
      <w:pStyle w:val="Ttulo"/>
      <w:rPr>
        <w:rFonts w:cs="Arial"/>
        <w:i/>
        <w:smallCaps/>
        <w:sz w:val="16"/>
        <w:szCs w:val="16"/>
        <w:lang w:val="en-US"/>
      </w:rPr>
    </w:pPr>
    <w:r w:rsidRPr="00CB0DFD">
      <w:rPr>
        <w:rFonts w:cs="Arial"/>
        <w:i/>
        <w:smallCaps/>
        <w:sz w:val="16"/>
        <w:szCs w:val="16"/>
        <w:lang w:val="en-US"/>
      </w:rPr>
      <w:t xml:space="preserve">Determinants of deforestation in the Amazon </w:t>
    </w:r>
  </w:p>
  <w:p w:rsidR="006C2B09" w:rsidRPr="00500922" w:rsidRDefault="006C2B09" w:rsidP="00500922">
    <w:pPr>
      <w:pStyle w:val="Ttulo"/>
      <w:spacing w:after="0"/>
      <w:rPr>
        <w:rFonts w:ascii="Arial" w:hAnsi="Arial" w:cs="Arial"/>
        <w:smallCaps/>
        <w:color w:val="000000"/>
        <w:sz w:val="16"/>
        <w:szCs w:val="16"/>
      </w:rPr>
    </w:pPr>
    <w:r>
      <w:rPr>
        <w:rFonts w:ascii="Arial" w:hAnsi="Arial" w:cs="Arial"/>
        <w:smallCaps/>
        <w:color w:val="000000"/>
        <w:sz w:val="16"/>
        <w:szCs w:val="16"/>
      </w:rPr>
      <w:t>Norambuena,</w:t>
    </w:r>
    <w:r w:rsidRPr="00056117">
      <w:rPr>
        <w:rFonts w:ascii="Arial" w:hAnsi="Arial" w:cs="Arial"/>
        <w:smallCaps/>
        <w:color w:val="000000"/>
        <w:sz w:val="16"/>
        <w:szCs w:val="16"/>
      </w:rPr>
      <w:t xml:space="preserve"> Orellana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708F"/>
    <w:multiLevelType w:val="hybridMultilevel"/>
    <w:tmpl w:val="B5E00A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737E59"/>
    <w:multiLevelType w:val="hybridMultilevel"/>
    <w:tmpl w:val="CA8867EC"/>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622B90"/>
    <w:multiLevelType w:val="hybridMultilevel"/>
    <w:tmpl w:val="EDE0743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A2B45E9"/>
    <w:multiLevelType w:val="hybridMultilevel"/>
    <w:tmpl w:val="A42E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DD5A79"/>
    <w:multiLevelType w:val="hybridMultilevel"/>
    <w:tmpl w:val="5E8EEF64"/>
    <w:lvl w:ilvl="0" w:tplc="8B44119E">
      <w:start w:val="1"/>
      <w:numFmt w:val="bullet"/>
      <w:lvlText w:val=""/>
      <w:lvlJc w:val="left"/>
      <w:pPr>
        <w:tabs>
          <w:tab w:val="num" w:pos="1440"/>
        </w:tabs>
        <w:ind w:left="1440" w:hanging="360"/>
      </w:pPr>
      <w:rPr>
        <w:rFonts w:ascii="Symbol" w:hAnsi="Symbol" w:hint="default"/>
        <w:color w:val="auto"/>
      </w:rPr>
    </w:lvl>
    <w:lvl w:ilvl="1" w:tplc="7CFE8484">
      <w:start w:val="2"/>
      <w:numFmt w:val="bullet"/>
      <w:lvlText w:val="-"/>
      <w:lvlJc w:val="left"/>
      <w:pPr>
        <w:ind w:left="1440" w:hanging="360"/>
      </w:pPr>
      <w:rPr>
        <w:rFonts w:ascii="Times New Roman" w:eastAsia="Times New Roman" w:hAnsi="Times New Roman" w:cs="Times New Roman" w:hint="default"/>
        <w:b/>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CE85F1E"/>
    <w:multiLevelType w:val="hybridMultilevel"/>
    <w:tmpl w:val="39748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ED5661"/>
    <w:multiLevelType w:val="hybridMultilevel"/>
    <w:tmpl w:val="21A62E6A"/>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3B4246F"/>
    <w:multiLevelType w:val="hybridMultilevel"/>
    <w:tmpl w:val="BA4A3DF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1">
      <w:start w:val="1"/>
      <w:numFmt w:val="bullet"/>
      <w:lvlText w:val=""/>
      <w:lvlJc w:val="left"/>
      <w:pPr>
        <w:ind w:left="3600" w:hanging="360"/>
      </w:pPr>
      <w:rPr>
        <w:rFonts w:ascii="Symbol" w:hAnsi="Symbol"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nsid w:val="1AA324B5"/>
    <w:multiLevelType w:val="hybridMultilevel"/>
    <w:tmpl w:val="CE60C19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1F9375B9"/>
    <w:multiLevelType w:val="hybridMultilevel"/>
    <w:tmpl w:val="4EA0DCF0"/>
    <w:lvl w:ilvl="0" w:tplc="0C0A0001">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FA7108D"/>
    <w:multiLevelType w:val="hybridMultilevel"/>
    <w:tmpl w:val="ED30D208"/>
    <w:lvl w:ilvl="0" w:tplc="18BAEE7E">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28217C6"/>
    <w:multiLevelType w:val="hybridMultilevel"/>
    <w:tmpl w:val="1D663DA2"/>
    <w:lvl w:ilvl="0" w:tplc="AEBA8B14">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2">
    <w:nsid w:val="36FA4EDF"/>
    <w:multiLevelType w:val="hybridMultilevel"/>
    <w:tmpl w:val="2DEACD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2004ECA"/>
    <w:multiLevelType w:val="hybridMultilevel"/>
    <w:tmpl w:val="9D74FDEA"/>
    <w:lvl w:ilvl="0" w:tplc="8B44119E">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6573BE5"/>
    <w:multiLevelType w:val="hybridMultilevel"/>
    <w:tmpl w:val="BF501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F052CD"/>
    <w:multiLevelType w:val="hybridMultilevel"/>
    <w:tmpl w:val="8956110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nsid w:val="4D585E48"/>
    <w:multiLevelType w:val="hybridMultilevel"/>
    <w:tmpl w:val="7494E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985AEA"/>
    <w:multiLevelType w:val="hybridMultilevel"/>
    <w:tmpl w:val="FD4E2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FE37CDC"/>
    <w:multiLevelType w:val="hybridMultilevel"/>
    <w:tmpl w:val="ACCED2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1B261D7"/>
    <w:multiLevelType w:val="hybridMultilevel"/>
    <w:tmpl w:val="766A4B3A"/>
    <w:lvl w:ilvl="0" w:tplc="0C0A0001">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2EA2B04"/>
    <w:multiLevelType w:val="hybridMultilevel"/>
    <w:tmpl w:val="EFA8C9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59EA213D"/>
    <w:multiLevelType w:val="hybridMultilevel"/>
    <w:tmpl w:val="D026F5B4"/>
    <w:lvl w:ilvl="0" w:tplc="0C0A0001">
      <w:start w:val="1"/>
      <w:numFmt w:val="bullet"/>
      <w:lvlText w:val=""/>
      <w:lvlJc w:val="left"/>
      <w:pPr>
        <w:ind w:left="1020" w:hanging="360"/>
      </w:pPr>
      <w:rPr>
        <w:rFonts w:ascii="Symbol" w:hAnsi="Symbol"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22">
    <w:nsid w:val="5E997013"/>
    <w:multiLevelType w:val="hybridMultilevel"/>
    <w:tmpl w:val="C64E5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EFF37F9"/>
    <w:multiLevelType w:val="hybridMultilevel"/>
    <w:tmpl w:val="F4C0F73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E5325A4"/>
    <w:multiLevelType w:val="hybridMultilevel"/>
    <w:tmpl w:val="BCEE7A10"/>
    <w:lvl w:ilvl="0" w:tplc="410CF2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4D5E8C"/>
    <w:multiLevelType w:val="hybridMultilevel"/>
    <w:tmpl w:val="D47C561C"/>
    <w:lvl w:ilvl="0" w:tplc="340A000F">
      <w:start w:val="1"/>
      <w:numFmt w:val="decimal"/>
      <w:lvlText w:val="%1."/>
      <w:lvlJc w:val="left"/>
      <w:pPr>
        <w:ind w:left="862" w:hanging="360"/>
      </w:pPr>
      <w:rPr>
        <w:rFont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6">
    <w:nsid w:val="727E2876"/>
    <w:multiLevelType w:val="hybridMultilevel"/>
    <w:tmpl w:val="E3A4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344C77"/>
    <w:multiLevelType w:val="hybridMultilevel"/>
    <w:tmpl w:val="5BDA487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8">
    <w:nsid w:val="759D50FA"/>
    <w:multiLevelType w:val="hybridMultilevel"/>
    <w:tmpl w:val="BE4C084A"/>
    <w:lvl w:ilvl="0" w:tplc="8B44119E">
      <w:start w:val="1"/>
      <w:numFmt w:val="bullet"/>
      <w:lvlText w:val=""/>
      <w:lvlJc w:val="left"/>
      <w:pPr>
        <w:tabs>
          <w:tab w:val="num" w:pos="1500"/>
        </w:tabs>
        <w:ind w:left="1500" w:hanging="360"/>
      </w:pPr>
      <w:rPr>
        <w:rFonts w:ascii="Symbol" w:hAnsi="Symbol" w:hint="default"/>
        <w:color w:val="auto"/>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9">
    <w:nsid w:val="783856EF"/>
    <w:multiLevelType w:val="hybridMultilevel"/>
    <w:tmpl w:val="7352AAE4"/>
    <w:lvl w:ilvl="0" w:tplc="4BD0C4E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92A1D7B"/>
    <w:multiLevelType w:val="hybridMultilevel"/>
    <w:tmpl w:val="E57A39E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num w:numId="1">
    <w:abstractNumId w:val="20"/>
  </w:num>
  <w:num w:numId="2">
    <w:abstractNumId w:val="24"/>
  </w:num>
  <w:num w:numId="3">
    <w:abstractNumId w:val="14"/>
  </w:num>
  <w:num w:numId="4">
    <w:abstractNumId w:val="16"/>
  </w:num>
  <w:num w:numId="5">
    <w:abstractNumId w:val="26"/>
  </w:num>
  <w:num w:numId="6">
    <w:abstractNumId w:val="3"/>
  </w:num>
  <w:num w:numId="7">
    <w:abstractNumId w:val="17"/>
  </w:num>
  <w:num w:numId="8">
    <w:abstractNumId w:val="22"/>
  </w:num>
  <w:num w:numId="9">
    <w:abstractNumId w:val="29"/>
  </w:num>
  <w:num w:numId="10">
    <w:abstractNumId w:val="11"/>
  </w:num>
  <w:num w:numId="11">
    <w:abstractNumId w:val="12"/>
  </w:num>
  <w:num w:numId="12">
    <w:abstractNumId w:val="23"/>
  </w:num>
  <w:num w:numId="13">
    <w:abstractNumId w:val="25"/>
  </w:num>
  <w:num w:numId="14">
    <w:abstractNumId w:val="18"/>
  </w:num>
  <w:num w:numId="15">
    <w:abstractNumId w:val="28"/>
  </w:num>
  <w:num w:numId="16">
    <w:abstractNumId w:val="6"/>
  </w:num>
  <w:num w:numId="17">
    <w:abstractNumId w:val="13"/>
  </w:num>
  <w:num w:numId="18">
    <w:abstractNumId w:val="1"/>
  </w:num>
  <w:num w:numId="19">
    <w:abstractNumId w:val="9"/>
  </w:num>
  <w:num w:numId="20">
    <w:abstractNumId w:val="30"/>
  </w:num>
  <w:num w:numId="21">
    <w:abstractNumId w:val="5"/>
  </w:num>
  <w:num w:numId="22">
    <w:abstractNumId w:val="10"/>
  </w:num>
  <w:num w:numId="23">
    <w:abstractNumId w:val="4"/>
  </w:num>
  <w:num w:numId="24">
    <w:abstractNumId w:val="15"/>
  </w:num>
  <w:num w:numId="25">
    <w:abstractNumId w:val="7"/>
  </w:num>
  <w:num w:numId="26">
    <w:abstractNumId w:val="0"/>
  </w:num>
  <w:num w:numId="27">
    <w:abstractNumId w:val="27"/>
  </w:num>
  <w:num w:numId="28">
    <w:abstractNumId w:val="8"/>
  </w:num>
  <w:num w:numId="29">
    <w:abstractNumId w:val="21"/>
  </w:num>
  <w:num w:numId="30">
    <w:abstractNumId w:val="19"/>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evenAndOddHeaders/>
  <w:drawingGridHorizontalSpacing w:val="100"/>
  <w:displayHorizontalDrawingGridEvery w:val="2"/>
  <w:characterSpacingControl w:val="doNotCompress"/>
  <w:footnotePr>
    <w:numRestart w:val="eachSect"/>
    <w:footnote w:id="-1"/>
    <w:footnote w:id="0"/>
  </w:footnotePr>
  <w:endnotePr>
    <w:endnote w:id="-1"/>
    <w:endnote w:id="0"/>
  </w:endnotePr>
  <w:compat/>
  <w:rsids>
    <w:rsidRoot w:val="00A90F7D"/>
    <w:rsid w:val="0000415F"/>
    <w:rsid w:val="00004284"/>
    <w:rsid w:val="0003447A"/>
    <w:rsid w:val="000404D1"/>
    <w:rsid w:val="000426B6"/>
    <w:rsid w:val="000432AE"/>
    <w:rsid w:val="00055A1B"/>
    <w:rsid w:val="000613E7"/>
    <w:rsid w:val="00077405"/>
    <w:rsid w:val="00093EEC"/>
    <w:rsid w:val="000D2CD6"/>
    <w:rsid w:val="0010460F"/>
    <w:rsid w:val="00122FFA"/>
    <w:rsid w:val="00133D4D"/>
    <w:rsid w:val="00150132"/>
    <w:rsid w:val="001605E2"/>
    <w:rsid w:val="001634BB"/>
    <w:rsid w:val="00174A87"/>
    <w:rsid w:val="001841D1"/>
    <w:rsid w:val="001934AA"/>
    <w:rsid w:val="00197C0C"/>
    <w:rsid w:val="001B3F5F"/>
    <w:rsid w:val="001B7DE7"/>
    <w:rsid w:val="001C4350"/>
    <w:rsid w:val="001F5C25"/>
    <w:rsid w:val="00223986"/>
    <w:rsid w:val="00251761"/>
    <w:rsid w:val="00252C9B"/>
    <w:rsid w:val="00253739"/>
    <w:rsid w:val="00264330"/>
    <w:rsid w:val="00265187"/>
    <w:rsid w:val="002706A5"/>
    <w:rsid w:val="0027317F"/>
    <w:rsid w:val="00286680"/>
    <w:rsid w:val="00290B9F"/>
    <w:rsid w:val="002947F4"/>
    <w:rsid w:val="002B029E"/>
    <w:rsid w:val="002B5DED"/>
    <w:rsid w:val="002C3D78"/>
    <w:rsid w:val="003063E6"/>
    <w:rsid w:val="003437E0"/>
    <w:rsid w:val="003555C8"/>
    <w:rsid w:val="00374BC7"/>
    <w:rsid w:val="0038143C"/>
    <w:rsid w:val="0039174F"/>
    <w:rsid w:val="003B48A2"/>
    <w:rsid w:val="003B5462"/>
    <w:rsid w:val="003C0087"/>
    <w:rsid w:val="003E0B22"/>
    <w:rsid w:val="003E7141"/>
    <w:rsid w:val="003F3A73"/>
    <w:rsid w:val="003F734D"/>
    <w:rsid w:val="00404DA2"/>
    <w:rsid w:val="00406506"/>
    <w:rsid w:val="004114A9"/>
    <w:rsid w:val="00413FCD"/>
    <w:rsid w:val="0045094D"/>
    <w:rsid w:val="00477E9B"/>
    <w:rsid w:val="00490A71"/>
    <w:rsid w:val="00493389"/>
    <w:rsid w:val="004B429C"/>
    <w:rsid w:val="004D7AB1"/>
    <w:rsid w:val="004E2354"/>
    <w:rsid w:val="00500922"/>
    <w:rsid w:val="005038E0"/>
    <w:rsid w:val="0051087F"/>
    <w:rsid w:val="00517615"/>
    <w:rsid w:val="00543B8A"/>
    <w:rsid w:val="00561AAB"/>
    <w:rsid w:val="005740F5"/>
    <w:rsid w:val="005820BC"/>
    <w:rsid w:val="00582E53"/>
    <w:rsid w:val="00582F6B"/>
    <w:rsid w:val="005873B6"/>
    <w:rsid w:val="0059483E"/>
    <w:rsid w:val="005A5F51"/>
    <w:rsid w:val="005B70E9"/>
    <w:rsid w:val="005D635C"/>
    <w:rsid w:val="005D6B7C"/>
    <w:rsid w:val="005E4FF1"/>
    <w:rsid w:val="005E666E"/>
    <w:rsid w:val="0060479B"/>
    <w:rsid w:val="00617B76"/>
    <w:rsid w:val="006621FF"/>
    <w:rsid w:val="00685053"/>
    <w:rsid w:val="006B397B"/>
    <w:rsid w:val="006C2B09"/>
    <w:rsid w:val="006E58C0"/>
    <w:rsid w:val="007433EF"/>
    <w:rsid w:val="00744CA1"/>
    <w:rsid w:val="00783238"/>
    <w:rsid w:val="00797348"/>
    <w:rsid w:val="007A0DC2"/>
    <w:rsid w:val="007A2BDC"/>
    <w:rsid w:val="007A2DB4"/>
    <w:rsid w:val="007B131C"/>
    <w:rsid w:val="007B7AA7"/>
    <w:rsid w:val="007C0F34"/>
    <w:rsid w:val="007D0569"/>
    <w:rsid w:val="007D290D"/>
    <w:rsid w:val="007D458B"/>
    <w:rsid w:val="007D7A19"/>
    <w:rsid w:val="007E41AB"/>
    <w:rsid w:val="007F3D00"/>
    <w:rsid w:val="0082216E"/>
    <w:rsid w:val="00847106"/>
    <w:rsid w:val="00852818"/>
    <w:rsid w:val="00891975"/>
    <w:rsid w:val="00892508"/>
    <w:rsid w:val="00897893"/>
    <w:rsid w:val="008C7407"/>
    <w:rsid w:val="008E449D"/>
    <w:rsid w:val="009979AF"/>
    <w:rsid w:val="00997DC5"/>
    <w:rsid w:val="009A1787"/>
    <w:rsid w:val="009B02E1"/>
    <w:rsid w:val="009B7883"/>
    <w:rsid w:val="009C1034"/>
    <w:rsid w:val="009C4E44"/>
    <w:rsid w:val="009E6E74"/>
    <w:rsid w:val="00A20390"/>
    <w:rsid w:val="00A31AFF"/>
    <w:rsid w:val="00A3547B"/>
    <w:rsid w:val="00A442DF"/>
    <w:rsid w:val="00A479CA"/>
    <w:rsid w:val="00A53C36"/>
    <w:rsid w:val="00A74C37"/>
    <w:rsid w:val="00A77073"/>
    <w:rsid w:val="00A8544D"/>
    <w:rsid w:val="00A90F7D"/>
    <w:rsid w:val="00AA0898"/>
    <w:rsid w:val="00AB14B9"/>
    <w:rsid w:val="00AB5E66"/>
    <w:rsid w:val="00AC5CA6"/>
    <w:rsid w:val="00AE185F"/>
    <w:rsid w:val="00AE4010"/>
    <w:rsid w:val="00AE4818"/>
    <w:rsid w:val="00AF584F"/>
    <w:rsid w:val="00B215F1"/>
    <w:rsid w:val="00B43525"/>
    <w:rsid w:val="00B600A4"/>
    <w:rsid w:val="00B6618C"/>
    <w:rsid w:val="00B87CA8"/>
    <w:rsid w:val="00B91599"/>
    <w:rsid w:val="00BA33E5"/>
    <w:rsid w:val="00BA5384"/>
    <w:rsid w:val="00BB761A"/>
    <w:rsid w:val="00BC3D11"/>
    <w:rsid w:val="00BC5069"/>
    <w:rsid w:val="00BD4450"/>
    <w:rsid w:val="00BD54DB"/>
    <w:rsid w:val="00BE147D"/>
    <w:rsid w:val="00BE1F8F"/>
    <w:rsid w:val="00BE2FBF"/>
    <w:rsid w:val="00BE5EF7"/>
    <w:rsid w:val="00C0340C"/>
    <w:rsid w:val="00C24170"/>
    <w:rsid w:val="00C3714A"/>
    <w:rsid w:val="00C45056"/>
    <w:rsid w:val="00C53358"/>
    <w:rsid w:val="00C77B28"/>
    <w:rsid w:val="00C8481A"/>
    <w:rsid w:val="00CA4035"/>
    <w:rsid w:val="00CA65FD"/>
    <w:rsid w:val="00CB0DFD"/>
    <w:rsid w:val="00CB3F81"/>
    <w:rsid w:val="00CC6CBC"/>
    <w:rsid w:val="00CE3641"/>
    <w:rsid w:val="00D231E1"/>
    <w:rsid w:val="00D5568F"/>
    <w:rsid w:val="00D67812"/>
    <w:rsid w:val="00D75967"/>
    <w:rsid w:val="00D81F42"/>
    <w:rsid w:val="00D83E7F"/>
    <w:rsid w:val="00D95238"/>
    <w:rsid w:val="00DB46E0"/>
    <w:rsid w:val="00DB6C22"/>
    <w:rsid w:val="00DC0071"/>
    <w:rsid w:val="00DC342E"/>
    <w:rsid w:val="00DC5DDA"/>
    <w:rsid w:val="00DC6FA1"/>
    <w:rsid w:val="00DF41F4"/>
    <w:rsid w:val="00DF6D54"/>
    <w:rsid w:val="00E132A2"/>
    <w:rsid w:val="00E1460E"/>
    <w:rsid w:val="00E2776F"/>
    <w:rsid w:val="00E43E6E"/>
    <w:rsid w:val="00E82EDE"/>
    <w:rsid w:val="00E90321"/>
    <w:rsid w:val="00E944E4"/>
    <w:rsid w:val="00EB17D6"/>
    <w:rsid w:val="00EB2202"/>
    <w:rsid w:val="00EB72B1"/>
    <w:rsid w:val="00EC6CFB"/>
    <w:rsid w:val="00EF4B58"/>
    <w:rsid w:val="00F351DB"/>
    <w:rsid w:val="00F42F4B"/>
    <w:rsid w:val="00F465EC"/>
    <w:rsid w:val="00F5139D"/>
    <w:rsid w:val="00F55019"/>
    <w:rsid w:val="00F57143"/>
    <w:rsid w:val="00F72DCB"/>
    <w:rsid w:val="00F942CC"/>
    <w:rsid w:val="00FB596B"/>
    <w:rsid w:val="00FE0A5E"/>
    <w:rsid w:val="00FE0FC0"/>
    <w:rsid w:val="00FF55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7D"/>
    <w:pPr>
      <w:spacing w:after="200"/>
      <w:jc w:val="both"/>
    </w:pPr>
    <w:rPr>
      <w:rFonts w:ascii="Arial" w:hAnsi="Arial"/>
      <w:szCs w:val="22"/>
      <w:lang w:val="es-CL" w:eastAsia="en-US"/>
    </w:rPr>
  </w:style>
  <w:style w:type="paragraph" w:styleId="Ttulo1">
    <w:name w:val="heading 1"/>
    <w:next w:val="Sinespaciado"/>
    <w:link w:val="Ttulo1Car"/>
    <w:autoRedefine/>
    <w:qFormat/>
    <w:rsid w:val="007E41AB"/>
    <w:pPr>
      <w:keepNext/>
      <w:keepLines/>
      <w:spacing w:before="120" w:after="100" w:afterAutospacing="1"/>
      <w:jc w:val="both"/>
      <w:outlineLvl w:val="0"/>
    </w:pPr>
    <w:rPr>
      <w:rFonts w:ascii="Arial" w:hAnsi="Arial"/>
      <w:b/>
      <w:bCs/>
      <w:szCs w:val="28"/>
      <w:lang w:val="pt-BR" w:eastAsia="en-US"/>
    </w:rPr>
  </w:style>
  <w:style w:type="paragraph" w:styleId="Ttulo2">
    <w:name w:val="heading 2"/>
    <w:basedOn w:val="Normal"/>
    <w:next w:val="Normal"/>
    <w:link w:val="Ttulo2Car"/>
    <w:uiPriority w:val="9"/>
    <w:unhideWhenUsed/>
    <w:qFormat/>
    <w:rsid w:val="0003447A"/>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7A0DC2"/>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nhideWhenUsed/>
    <w:qFormat/>
    <w:rsid w:val="00CE3641"/>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41AB"/>
    <w:rPr>
      <w:rFonts w:ascii="Arial" w:hAnsi="Arial"/>
      <w:b/>
      <w:bCs/>
      <w:szCs w:val="28"/>
      <w:lang w:val="pt-BR" w:eastAsia="en-US"/>
    </w:rPr>
  </w:style>
  <w:style w:type="paragraph" w:styleId="Sinespaciado">
    <w:name w:val="No Spacing"/>
    <w:aliases w:val="TITULO"/>
    <w:link w:val="SinespaciadoCar"/>
    <w:uiPriority w:val="1"/>
    <w:qFormat/>
    <w:rsid w:val="00D67812"/>
    <w:pPr>
      <w:spacing w:after="120"/>
    </w:pPr>
    <w:rPr>
      <w:rFonts w:ascii="Arial" w:hAnsi="Arial"/>
      <w:b/>
      <w:szCs w:val="22"/>
      <w:lang w:val="es-ES_tradnl" w:eastAsia="en-US"/>
    </w:rPr>
  </w:style>
  <w:style w:type="paragraph" w:styleId="Textonotapie">
    <w:name w:val="footnote text"/>
    <w:basedOn w:val="Normal"/>
    <w:link w:val="TextonotapieCar"/>
    <w:semiHidden/>
    <w:unhideWhenUsed/>
    <w:rsid w:val="00A90F7D"/>
    <w:pPr>
      <w:spacing w:after="0"/>
    </w:pPr>
    <w:rPr>
      <w:szCs w:val="20"/>
    </w:rPr>
  </w:style>
  <w:style w:type="character" w:customStyle="1" w:styleId="TextonotapieCar">
    <w:name w:val="Texto nota pie Car"/>
    <w:basedOn w:val="Fuentedeprrafopredeter"/>
    <w:link w:val="Textonotapie"/>
    <w:semiHidden/>
    <w:rsid w:val="00A90F7D"/>
    <w:rPr>
      <w:rFonts w:ascii="Arial" w:eastAsia="Calibri" w:hAnsi="Arial" w:cs="Times New Roman"/>
      <w:sz w:val="20"/>
      <w:szCs w:val="20"/>
      <w:lang w:val="es-CL"/>
    </w:rPr>
  </w:style>
  <w:style w:type="character" w:styleId="Refdenotaalpie">
    <w:name w:val="footnote reference"/>
    <w:basedOn w:val="Fuentedeprrafopredeter"/>
    <w:semiHidden/>
    <w:unhideWhenUsed/>
    <w:rsid w:val="00A90F7D"/>
    <w:rPr>
      <w:vertAlign w:val="superscript"/>
    </w:rPr>
  </w:style>
  <w:style w:type="character" w:styleId="Hipervnculo">
    <w:name w:val="Hyperlink"/>
    <w:basedOn w:val="Fuentedeprrafopredeter"/>
    <w:uiPriority w:val="99"/>
    <w:unhideWhenUsed/>
    <w:rsid w:val="00A90F7D"/>
    <w:rPr>
      <w:color w:val="0000FF"/>
      <w:u w:val="single"/>
    </w:rPr>
  </w:style>
  <w:style w:type="character" w:customStyle="1" w:styleId="SinespaciadoCar">
    <w:name w:val="Sin espaciado Car"/>
    <w:aliases w:val="TITULO Car"/>
    <w:basedOn w:val="Fuentedeprrafopredeter"/>
    <w:link w:val="Sinespaciado"/>
    <w:uiPriority w:val="1"/>
    <w:rsid w:val="00D67812"/>
    <w:rPr>
      <w:rFonts w:ascii="Arial" w:hAnsi="Arial"/>
      <w:b/>
      <w:szCs w:val="22"/>
      <w:lang w:val="es-ES_tradnl" w:eastAsia="en-US" w:bidi="ar-SA"/>
    </w:rPr>
  </w:style>
  <w:style w:type="paragraph" w:styleId="Encabezado">
    <w:name w:val="header"/>
    <w:basedOn w:val="Normal"/>
    <w:link w:val="EncabezadoCar"/>
    <w:uiPriority w:val="99"/>
    <w:unhideWhenUsed/>
    <w:rsid w:val="00A90F7D"/>
    <w:pPr>
      <w:tabs>
        <w:tab w:val="center" w:pos="4252"/>
        <w:tab w:val="right" w:pos="8504"/>
      </w:tabs>
      <w:spacing w:after="0"/>
    </w:pPr>
  </w:style>
  <w:style w:type="character" w:customStyle="1" w:styleId="EncabezadoCar">
    <w:name w:val="Encabezado Car"/>
    <w:basedOn w:val="Fuentedeprrafopredeter"/>
    <w:link w:val="Encabezado"/>
    <w:uiPriority w:val="99"/>
    <w:rsid w:val="00A90F7D"/>
    <w:rPr>
      <w:rFonts w:ascii="Arial" w:eastAsia="Calibri" w:hAnsi="Arial" w:cs="Times New Roman"/>
      <w:sz w:val="20"/>
      <w:lang w:val="es-CL"/>
    </w:rPr>
  </w:style>
  <w:style w:type="paragraph" w:styleId="Ttulo">
    <w:name w:val="Title"/>
    <w:basedOn w:val="Normal"/>
    <w:next w:val="Normal"/>
    <w:link w:val="TtuloCar"/>
    <w:qFormat/>
    <w:rsid w:val="00D67812"/>
    <w:pPr>
      <w:pBdr>
        <w:bottom w:val="single" w:sz="8" w:space="4" w:color="FFFFFF"/>
      </w:pBdr>
      <w:spacing w:after="300"/>
      <w:contextualSpacing/>
      <w:jc w:val="left"/>
    </w:pPr>
    <w:rPr>
      <w:rFonts w:ascii="Times New Roman" w:eastAsia="Times New Roman" w:hAnsi="Times New Roman"/>
      <w:b/>
      <w:color w:val="1F497D"/>
      <w:spacing w:val="5"/>
      <w:kern w:val="28"/>
      <w:sz w:val="44"/>
      <w:szCs w:val="52"/>
    </w:rPr>
  </w:style>
  <w:style w:type="character" w:customStyle="1" w:styleId="TtuloCar">
    <w:name w:val="Título Car"/>
    <w:basedOn w:val="Fuentedeprrafopredeter"/>
    <w:link w:val="Ttulo"/>
    <w:rsid w:val="00D67812"/>
    <w:rPr>
      <w:rFonts w:ascii="Times New Roman" w:eastAsia="Times New Roman" w:hAnsi="Times New Roman" w:cs="Times New Roman"/>
      <w:b/>
      <w:color w:val="1F497D"/>
      <w:spacing w:val="5"/>
      <w:kern w:val="28"/>
      <w:sz w:val="44"/>
      <w:szCs w:val="52"/>
      <w:lang w:val="es-CL"/>
    </w:rPr>
  </w:style>
  <w:style w:type="paragraph" w:styleId="Subttulo">
    <w:name w:val="Subtitle"/>
    <w:basedOn w:val="Normal"/>
    <w:next w:val="Normal"/>
    <w:link w:val="SubttuloCar"/>
    <w:uiPriority w:val="11"/>
    <w:qFormat/>
    <w:rsid w:val="00A90F7D"/>
    <w:pPr>
      <w:numPr>
        <w:ilvl w:val="1"/>
      </w:numPr>
      <w:jc w:val="left"/>
    </w:pPr>
    <w:rPr>
      <w:rFonts w:ascii="Times New Roman" w:eastAsia="Times New Roman" w:hAnsi="Times New Roman"/>
      <w:b/>
      <w:i/>
      <w:iCs/>
      <w:color w:val="0070C0"/>
      <w:spacing w:val="15"/>
      <w:sz w:val="44"/>
      <w:szCs w:val="24"/>
    </w:rPr>
  </w:style>
  <w:style w:type="character" w:customStyle="1" w:styleId="SubttuloCar">
    <w:name w:val="Subtítulo Car"/>
    <w:basedOn w:val="Fuentedeprrafopredeter"/>
    <w:link w:val="Subttulo"/>
    <w:uiPriority w:val="11"/>
    <w:rsid w:val="00A90F7D"/>
    <w:rPr>
      <w:rFonts w:ascii="Times New Roman" w:eastAsia="Times New Roman" w:hAnsi="Times New Roman" w:cs="Times New Roman"/>
      <w:b/>
      <w:i/>
      <w:iCs/>
      <w:color w:val="0070C0"/>
      <w:spacing w:val="15"/>
      <w:sz w:val="44"/>
      <w:szCs w:val="24"/>
      <w:lang w:val="es-CL"/>
    </w:rPr>
  </w:style>
  <w:style w:type="paragraph" w:styleId="Epgrafe">
    <w:name w:val="caption"/>
    <w:basedOn w:val="Normal"/>
    <w:next w:val="Normal"/>
    <w:unhideWhenUsed/>
    <w:qFormat/>
    <w:rsid w:val="00CE3641"/>
    <w:rPr>
      <w:b/>
      <w:bCs/>
      <w:color w:val="1F497D"/>
      <w:sz w:val="18"/>
      <w:szCs w:val="18"/>
    </w:rPr>
  </w:style>
  <w:style w:type="paragraph" w:styleId="Textodeglobo">
    <w:name w:val="Balloon Text"/>
    <w:basedOn w:val="Normal"/>
    <w:link w:val="TextodegloboCar"/>
    <w:unhideWhenUsed/>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rsid w:val="00A90F7D"/>
    <w:rPr>
      <w:rFonts w:ascii="Tahoma" w:eastAsia="Calibri" w:hAnsi="Tahoma" w:cs="Tahoma"/>
      <w:sz w:val="16"/>
      <w:szCs w:val="16"/>
      <w:lang w:val="es-CL"/>
    </w:rPr>
  </w:style>
  <w:style w:type="paragraph" w:styleId="Piedepgina">
    <w:name w:val="footer"/>
    <w:basedOn w:val="Normal"/>
    <w:link w:val="PiedepginaCar"/>
    <w:unhideWhenUsed/>
    <w:rsid w:val="003B5462"/>
    <w:pPr>
      <w:tabs>
        <w:tab w:val="center" w:pos="4252"/>
        <w:tab w:val="right" w:pos="8504"/>
      </w:tabs>
      <w:spacing w:after="0"/>
    </w:pPr>
  </w:style>
  <w:style w:type="character" w:customStyle="1" w:styleId="PiedepginaCar">
    <w:name w:val="Pie de página Car"/>
    <w:basedOn w:val="Fuentedeprrafopredeter"/>
    <w:link w:val="Piedepgina"/>
    <w:uiPriority w:val="99"/>
    <w:rsid w:val="003B5462"/>
    <w:rPr>
      <w:rFonts w:ascii="Arial" w:eastAsia="Calibri" w:hAnsi="Arial" w:cs="Times New Roman"/>
      <w:sz w:val="20"/>
      <w:lang w:val="es-CL"/>
    </w:rPr>
  </w:style>
  <w:style w:type="character" w:customStyle="1" w:styleId="Ttulo2Car">
    <w:name w:val="Título 2 Car"/>
    <w:basedOn w:val="Fuentedeprrafopredeter"/>
    <w:link w:val="Ttulo2"/>
    <w:uiPriority w:val="9"/>
    <w:rsid w:val="0003447A"/>
    <w:rPr>
      <w:rFonts w:ascii="Cambria" w:eastAsia="Times New Roman" w:hAnsi="Cambria" w:cs="Times New Roman"/>
      <w:b/>
      <w:bCs/>
      <w:color w:val="4F81BD"/>
      <w:sz w:val="26"/>
      <w:szCs w:val="26"/>
      <w:lang w:val="es-CL"/>
    </w:rPr>
  </w:style>
  <w:style w:type="character" w:customStyle="1" w:styleId="Ttulo3Car">
    <w:name w:val="Título 3 Car"/>
    <w:basedOn w:val="Fuentedeprrafopredeter"/>
    <w:link w:val="Ttulo3"/>
    <w:uiPriority w:val="9"/>
    <w:rsid w:val="007A0DC2"/>
    <w:rPr>
      <w:rFonts w:ascii="Cambria" w:eastAsia="Times New Roman" w:hAnsi="Cambria" w:cs="Times New Roman"/>
      <w:b/>
      <w:bCs/>
      <w:color w:val="4F81BD"/>
      <w:sz w:val="20"/>
      <w:lang w:val="es-CL"/>
    </w:rPr>
  </w:style>
  <w:style w:type="character" w:styleId="Textoennegrita">
    <w:name w:val="Strong"/>
    <w:basedOn w:val="Fuentedeprrafopredeter"/>
    <w:uiPriority w:val="22"/>
    <w:qFormat/>
    <w:rsid w:val="00AB5E66"/>
    <w:rPr>
      <w:b/>
      <w:bCs/>
      <w:color w:val="1F497D"/>
    </w:rPr>
  </w:style>
  <w:style w:type="paragraph" w:customStyle="1" w:styleId="estilo23">
    <w:name w:val="estilo23"/>
    <w:basedOn w:val="Normal"/>
    <w:rsid w:val="00FB596B"/>
    <w:pPr>
      <w:spacing w:before="100" w:beforeAutospacing="1" w:after="100" w:afterAutospacing="1"/>
      <w:jc w:val="left"/>
    </w:pPr>
    <w:rPr>
      <w:rFonts w:ascii="Times New Roman" w:eastAsia="Times New Roman" w:hAnsi="Times New Roman"/>
      <w:sz w:val="24"/>
      <w:szCs w:val="24"/>
      <w:lang w:val="es-ES" w:eastAsia="es-ES"/>
    </w:rPr>
  </w:style>
  <w:style w:type="character" w:styleId="CitaHTML">
    <w:name w:val="HTML Cite"/>
    <w:basedOn w:val="Fuentedeprrafopredeter"/>
    <w:rsid w:val="00FB596B"/>
    <w:rPr>
      <w:i/>
      <w:iCs/>
    </w:rPr>
  </w:style>
  <w:style w:type="character" w:styleId="Ttulodellibro">
    <w:name w:val="Book Title"/>
    <w:basedOn w:val="Fuentedeprrafopredeter"/>
    <w:uiPriority w:val="33"/>
    <w:qFormat/>
    <w:rsid w:val="00FB596B"/>
    <w:rPr>
      <w:b/>
      <w:bCs/>
      <w:smallCaps/>
      <w:spacing w:val="5"/>
    </w:rPr>
  </w:style>
  <w:style w:type="paragraph" w:styleId="Prrafodelista">
    <w:name w:val="List Paragraph"/>
    <w:basedOn w:val="Normal"/>
    <w:qFormat/>
    <w:rsid w:val="00FB596B"/>
    <w:pPr>
      <w:ind w:left="720"/>
      <w:contextualSpacing/>
    </w:pPr>
  </w:style>
  <w:style w:type="character" w:styleId="nfasisintenso">
    <w:name w:val="Intense Emphasis"/>
    <w:basedOn w:val="Fuentedeprrafopredeter"/>
    <w:uiPriority w:val="21"/>
    <w:qFormat/>
    <w:rsid w:val="00FB596B"/>
    <w:rPr>
      <w:b/>
      <w:bCs/>
      <w:i/>
      <w:iCs/>
      <w:color w:val="4F81BD"/>
    </w:rPr>
  </w:style>
  <w:style w:type="character" w:styleId="nfasis">
    <w:name w:val="Emphasis"/>
    <w:basedOn w:val="Fuentedeprrafopredeter"/>
    <w:qFormat/>
    <w:rsid w:val="00FB596B"/>
    <w:rPr>
      <w:i/>
      <w:iCs/>
    </w:rPr>
  </w:style>
  <w:style w:type="character" w:customStyle="1" w:styleId="Ttulo4Car">
    <w:name w:val="Título 4 Car"/>
    <w:basedOn w:val="Fuentedeprrafopredeter"/>
    <w:link w:val="Ttulo4"/>
    <w:rsid w:val="00CE3641"/>
    <w:rPr>
      <w:rFonts w:ascii="Cambria" w:eastAsia="Times New Roman" w:hAnsi="Cambria" w:cs="Times New Roman"/>
      <w:b/>
      <w:bCs/>
      <w:i/>
      <w:iCs/>
      <w:color w:val="4F81BD"/>
      <w:sz w:val="20"/>
      <w:lang w:val="es-CL"/>
    </w:rPr>
  </w:style>
  <w:style w:type="paragraph" w:styleId="Textoindependiente">
    <w:name w:val="Body Text"/>
    <w:basedOn w:val="Normal"/>
    <w:link w:val="TextoindependienteCar"/>
    <w:rsid w:val="00CE3641"/>
    <w:pPr>
      <w:spacing w:after="0"/>
    </w:pPr>
    <w:rPr>
      <w:rFonts w:eastAsia="Times New Roman" w:cs="Arial"/>
      <w:sz w:val="24"/>
      <w:szCs w:val="24"/>
      <w:lang w:val="es-ES" w:eastAsia="es-ES"/>
    </w:rPr>
  </w:style>
  <w:style w:type="character" w:customStyle="1" w:styleId="TextoindependienteCar">
    <w:name w:val="Texto independiente Car"/>
    <w:basedOn w:val="Fuentedeprrafopredeter"/>
    <w:link w:val="Textoindependiente"/>
    <w:rsid w:val="00CE3641"/>
    <w:rPr>
      <w:rFonts w:ascii="Arial" w:eastAsia="Times New Roman" w:hAnsi="Arial" w:cs="Arial"/>
      <w:sz w:val="24"/>
      <w:szCs w:val="24"/>
      <w:lang w:eastAsia="es-ES"/>
    </w:rPr>
  </w:style>
  <w:style w:type="character" w:styleId="Nmerodepgina">
    <w:name w:val="page number"/>
    <w:basedOn w:val="Fuentedeprrafopredeter"/>
    <w:rsid w:val="00CE3641"/>
  </w:style>
  <w:style w:type="paragraph" w:styleId="Textoindependiente3">
    <w:name w:val="Body Text 3"/>
    <w:basedOn w:val="Normal"/>
    <w:link w:val="Textoindependiente3Car"/>
    <w:rsid w:val="00CE3641"/>
    <w:pPr>
      <w:spacing w:after="120"/>
      <w:jc w:val="left"/>
    </w:pPr>
    <w:rPr>
      <w:rFonts w:ascii="Times New Roman" w:eastAsia="Times New Roman" w:hAnsi="Times New Roman"/>
      <w:spacing w:val="106"/>
      <w:sz w:val="16"/>
      <w:szCs w:val="16"/>
      <w:lang w:val="es-ES" w:eastAsia="es-ES"/>
    </w:rPr>
  </w:style>
  <w:style w:type="character" w:customStyle="1" w:styleId="Textoindependiente3Car">
    <w:name w:val="Texto independiente 3 Car"/>
    <w:basedOn w:val="Fuentedeprrafopredeter"/>
    <w:link w:val="Textoindependiente3"/>
    <w:rsid w:val="00CE3641"/>
    <w:rPr>
      <w:rFonts w:ascii="Times New Roman" w:eastAsia="Times New Roman" w:hAnsi="Times New Roman" w:cs="Times New Roman"/>
      <w:spacing w:val="106"/>
      <w:sz w:val="16"/>
      <w:szCs w:val="16"/>
      <w:lang w:eastAsia="es-ES"/>
    </w:rPr>
  </w:style>
  <w:style w:type="paragraph" w:customStyle="1" w:styleId="normalp">
    <w:name w:val="normalp"/>
    <w:basedOn w:val="Normal"/>
    <w:rsid w:val="00CE3641"/>
    <w:pPr>
      <w:shd w:val="clear" w:color="auto" w:fill="FFFFFF"/>
      <w:spacing w:before="100" w:beforeAutospacing="1" w:after="100" w:afterAutospacing="1"/>
    </w:pPr>
    <w:rPr>
      <w:rFonts w:ascii="Verdana" w:eastAsia="Times New Roman" w:hAnsi="Verdana"/>
      <w:color w:val="000000"/>
      <w:szCs w:val="20"/>
      <w:lang w:val="es-ES" w:eastAsia="es-ES"/>
    </w:rPr>
  </w:style>
  <w:style w:type="paragraph" w:styleId="NormalWeb">
    <w:name w:val="Normal (Web)"/>
    <w:basedOn w:val="Normal"/>
    <w:uiPriority w:val="99"/>
    <w:rsid w:val="00CE3641"/>
    <w:pPr>
      <w:spacing w:after="0" w:line="360" w:lineRule="auto"/>
      <w:jc w:val="left"/>
    </w:pPr>
    <w:rPr>
      <w:rFonts w:ascii="Times New Roman" w:eastAsia="Times New Roman" w:hAnsi="Times New Roman"/>
      <w:color w:val="000000"/>
      <w:sz w:val="24"/>
      <w:szCs w:val="24"/>
      <w:lang w:val="es-ES" w:eastAsia="es-ES"/>
    </w:rPr>
  </w:style>
  <w:style w:type="paragraph" w:styleId="z-Principiodelformulario">
    <w:name w:val="HTML Top of Form"/>
    <w:basedOn w:val="Normal"/>
    <w:next w:val="Normal"/>
    <w:link w:val="z-PrincipiodelformularioCar"/>
    <w:hidden/>
    <w:rsid w:val="00CE3641"/>
    <w:pPr>
      <w:pBdr>
        <w:bottom w:val="single" w:sz="6" w:space="1" w:color="auto"/>
      </w:pBdr>
      <w:spacing w:after="0"/>
      <w:jc w:val="center"/>
    </w:pPr>
    <w:rPr>
      <w:rFonts w:eastAsia="Times New Roman" w:cs="Arial"/>
      <w:vanish/>
      <w:sz w:val="16"/>
      <w:szCs w:val="16"/>
      <w:lang w:val="es-ES" w:eastAsia="es-ES"/>
    </w:rPr>
  </w:style>
  <w:style w:type="character" w:customStyle="1" w:styleId="z-PrincipiodelformularioCar">
    <w:name w:val="z-Principio del formulario Car"/>
    <w:basedOn w:val="Fuentedeprrafopredeter"/>
    <w:link w:val="z-Principiodelformulario"/>
    <w:rsid w:val="00CE364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rsid w:val="00CE3641"/>
    <w:pPr>
      <w:pBdr>
        <w:top w:val="single" w:sz="6" w:space="1" w:color="auto"/>
      </w:pBdr>
      <w:spacing w:after="0"/>
      <w:jc w:val="center"/>
    </w:pPr>
    <w:rPr>
      <w:rFonts w:eastAsia="Times New Roman" w:cs="Arial"/>
      <w:vanish/>
      <w:sz w:val="16"/>
      <w:szCs w:val="16"/>
      <w:lang w:val="es-ES" w:eastAsia="es-ES"/>
    </w:rPr>
  </w:style>
  <w:style w:type="character" w:customStyle="1" w:styleId="z-FinaldelformularioCar">
    <w:name w:val="z-Final del formulario Car"/>
    <w:basedOn w:val="Fuentedeprrafopredeter"/>
    <w:link w:val="z-Finaldelformulario"/>
    <w:rsid w:val="00CE3641"/>
    <w:rPr>
      <w:rFonts w:ascii="Arial" w:eastAsia="Times New Roman" w:hAnsi="Arial" w:cs="Arial"/>
      <w:vanish/>
      <w:sz w:val="16"/>
      <w:szCs w:val="16"/>
      <w:lang w:eastAsia="es-ES"/>
    </w:rPr>
  </w:style>
  <w:style w:type="character" w:customStyle="1" w:styleId="longtext1">
    <w:name w:val="long_text1"/>
    <w:basedOn w:val="Fuentedeprrafopredeter"/>
    <w:rsid w:val="00CE3641"/>
    <w:rPr>
      <w:sz w:val="16"/>
      <w:szCs w:val="16"/>
    </w:rPr>
  </w:style>
  <w:style w:type="table" w:styleId="Tablaconcuadrcula">
    <w:name w:val="Table Grid"/>
    <w:basedOn w:val="Tablanormal"/>
    <w:rsid w:val="00CE364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Fuentedeprrafopredeter"/>
    <w:rsid w:val="00F72DCB"/>
  </w:style>
  <w:style w:type="paragraph" w:styleId="Bibliografa">
    <w:name w:val="Bibliography"/>
    <w:basedOn w:val="Normal"/>
    <w:next w:val="Normal"/>
    <w:uiPriority w:val="37"/>
    <w:unhideWhenUsed/>
    <w:rsid w:val="00004284"/>
  </w:style>
  <w:style w:type="character" w:customStyle="1" w:styleId="apple-converted-space">
    <w:name w:val="apple-converted-space"/>
    <w:basedOn w:val="Fuentedeprrafopredeter"/>
    <w:rsid w:val="00A3547B"/>
  </w:style>
</w:styles>
</file>

<file path=word/webSettings.xml><?xml version="1.0" encoding="utf-8"?>
<w:webSettings xmlns:r="http://schemas.openxmlformats.org/officeDocument/2006/relationships" xmlns:w="http://schemas.openxmlformats.org/wordprocessingml/2006/main">
  <w:divs>
    <w:div w:id="320697387">
      <w:bodyDiv w:val="1"/>
      <w:marLeft w:val="0"/>
      <w:marRight w:val="0"/>
      <w:marTop w:val="0"/>
      <w:marBottom w:val="0"/>
      <w:divBdr>
        <w:top w:val="none" w:sz="0" w:space="0" w:color="auto"/>
        <w:left w:val="none" w:sz="0" w:space="0" w:color="auto"/>
        <w:bottom w:val="none" w:sz="0" w:space="0" w:color="auto"/>
        <w:right w:val="none" w:sz="0" w:space="0" w:color="auto"/>
      </w:divBdr>
    </w:div>
    <w:div w:id="442268761">
      <w:bodyDiv w:val="1"/>
      <w:marLeft w:val="0"/>
      <w:marRight w:val="0"/>
      <w:marTop w:val="0"/>
      <w:marBottom w:val="0"/>
      <w:divBdr>
        <w:top w:val="none" w:sz="0" w:space="0" w:color="auto"/>
        <w:left w:val="none" w:sz="0" w:space="0" w:color="auto"/>
        <w:bottom w:val="none" w:sz="0" w:space="0" w:color="auto"/>
        <w:right w:val="none" w:sz="0" w:space="0" w:color="auto"/>
      </w:divBdr>
    </w:div>
    <w:div w:id="801508072">
      <w:bodyDiv w:val="1"/>
      <w:marLeft w:val="0"/>
      <w:marRight w:val="0"/>
      <w:marTop w:val="0"/>
      <w:marBottom w:val="0"/>
      <w:divBdr>
        <w:top w:val="none" w:sz="0" w:space="0" w:color="auto"/>
        <w:left w:val="none" w:sz="0" w:space="0" w:color="auto"/>
        <w:bottom w:val="none" w:sz="0" w:space="0" w:color="auto"/>
        <w:right w:val="none" w:sz="0" w:space="0" w:color="auto"/>
      </w:divBdr>
    </w:div>
    <w:div w:id="1064530544">
      <w:bodyDiv w:val="1"/>
      <w:marLeft w:val="0"/>
      <w:marRight w:val="0"/>
      <w:marTop w:val="0"/>
      <w:marBottom w:val="0"/>
      <w:divBdr>
        <w:top w:val="none" w:sz="0" w:space="0" w:color="auto"/>
        <w:left w:val="none" w:sz="0" w:space="0" w:color="auto"/>
        <w:bottom w:val="none" w:sz="0" w:space="0" w:color="auto"/>
        <w:right w:val="none" w:sz="0" w:space="0" w:color="auto"/>
      </w:divBdr>
    </w:div>
    <w:div w:id="1472287091">
      <w:bodyDiv w:val="1"/>
      <w:marLeft w:val="0"/>
      <w:marRight w:val="0"/>
      <w:marTop w:val="0"/>
      <w:marBottom w:val="0"/>
      <w:divBdr>
        <w:top w:val="none" w:sz="0" w:space="0" w:color="auto"/>
        <w:left w:val="none" w:sz="0" w:space="0" w:color="auto"/>
        <w:bottom w:val="none" w:sz="0" w:space="0" w:color="auto"/>
        <w:right w:val="none" w:sz="0" w:space="0" w:color="auto"/>
      </w:divBdr>
    </w:div>
    <w:div w:id="209401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orambuena-orellana@hot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sz="1200"/>
              <a:t>Participacion % entre las fuentes</a:t>
            </a:r>
            <a:r>
              <a:rPr lang="es-ES" sz="1200" baseline="0"/>
              <a:t> de GEI reconocidas CMNUCC</a:t>
            </a:r>
            <a:endParaRPr lang="es-ES" sz="1200"/>
          </a:p>
        </c:rich>
      </c:tx>
      <c:layout>
        <c:manualLayout>
          <c:xMode val="edge"/>
          <c:yMode val="edge"/>
          <c:x val="0.18912471263287792"/>
          <c:y val="3.1746031746031744E-2"/>
        </c:manualLayout>
      </c:layout>
    </c:title>
    <c:plotArea>
      <c:layout>
        <c:manualLayout>
          <c:layoutTarget val="inner"/>
          <c:xMode val="edge"/>
          <c:yMode val="edge"/>
          <c:x val="0.25104015935955498"/>
          <c:y val="0.53183752030996057"/>
          <c:w val="0.52019468926765478"/>
          <c:h val="0.46816247969003882"/>
        </c:manualLayout>
      </c:layout>
      <c:pieChart>
        <c:varyColors val="1"/>
        <c:ser>
          <c:idx val="0"/>
          <c:order val="0"/>
          <c:dLbls>
            <c:dLbl>
              <c:idx val="2"/>
              <c:layout>
                <c:manualLayout>
                  <c:x val="0.1290318781751327"/>
                  <c:y val="4.2527934008249731E-2"/>
                </c:manualLayout>
              </c:layout>
              <c:showPercent val="1"/>
            </c:dLbl>
            <c:showPercent val="1"/>
            <c:showLeaderLines val="1"/>
          </c:dLbls>
          <c:cat>
            <c:strRef>
              <c:f>Hoja1!$B$2:$B$7</c:f>
              <c:strCache>
                <c:ptCount val="6"/>
                <c:pt idx="0">
                  <c:v>CO2 uso de combustibles fosilicos </c:v>
                </c:pt>
                <c:pt idx="1">
                  <c:v>CO2 (deforestación, degradación de biomasa, etc.)</c:v>
                </c:pt>
                <c:pt idx="2">
                  <c:v>CH4</c:v>
                </c:pt>
                <c:pt idx="3">
                  <c:v>N2O</c:v>
                </c:pt>
                <c:pt idx="4">
                  <c:v>CO2 (otros)</c:v>
                </c:pt>
                <c:pt idx="5">
                  <c:v>Gases F</c:v>
                </c:pt>
              </c:strCache>
            </c:strRef>
          </c:cat>
          <c:val>
            <c:numRef>
              <c:f>Hoja1!$C$2:$C$7</c:f>
              <c:numCache>
                <c:formatCode>0.00%</c:formatCode>
                <c:ptCount val="6"/>
                <c:pt idx="0">
                  <c:v>0.56599999999999995</c:v>
                </c:pt>
                <c:pt idx="1">
                  <c:v>0.17300000000000001</c:v>
                </c:pt>
                <c:pt idx="2">
                  <c:v>0.14300000000000004</c:v>
                </c:pt>
                <c:pt idx="3">
                  <c:v>7.9000000000000611E-2</c:v>
                </c:pt>
                <c:pt idx="4">
                  <c:v>2.8000000000000011E-2</c:v>
                </c:pt>
                <c:pt idx="5">
                  <c:v>1.0999999999999998E-2</c:v>
                </c:pt>
              </c:numCache>
            </c:numRef>
          </c:val>
        </c:ser>
        <c:dLbls>
          <c:showPercent val="1"/>
        </c:dLbls>
        <c:firstSliceAng val="0"/>
      </c:pieChart>
    </c:plotArea>
    <c:legend>
      <c:legendPos val="t"/>
      <c:layout>
        <c:manualLayout>
          <c:xMode val="edge"/>
          <c:yMode val="edge"/>
          <c:x val="8.2736674622116133E-2"/>
          <c:y val="0.15333333333333532"/>
          <c:w val="0.84773119350534665"/>
          <c:h val="0.33967454068241915"/>
        </c:manualLayout>
      </c:layout>
    </c:legend>
    <c:plotVisOnly val="1"/>
  </c:chart>
  <c:spPr>
    <a:ln>
      <a:solidFill>
        <a:srgbClr val="4F81BD">
          <a:alpha val="73000"/>
        </a:srgbClr>
      </a:solid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A47567-3CE8-4DE6-B522-5C98DB21B57F}"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s-ES"/>
        </a:p>
      </dgm:t>
    </dgm:pt>
    <dgm:pt modelId="{5C7B7578-0383-41C0-8107-7371A484717E}">
      <dgm:prSet phldrT="[Texto]" custT="1"/>
      <dgm:spPr/>
      <dgm:t>
        <a:bodyPr/>
        <a:lstStyle/>
        <a:p>
          <a:r>
            <a:rPr lang="es-ES" sz="600" dirty="0" smtClean="0"/>
            <a:t>Deforestación</a:t>
          </a:r>
          <a:endParaRPr lang="es-ES" sz="600" dirty="0"/>
        </a:p>
      </dgm:t>
    </dgm:pt>
    <dgm:pt modelId="{A4CB2682-2A75-47C9-8E8A-B3E41A1C600F}" type="parTrans" cxnId="{1A065728-EBE1-4F17-8E27-91706E8324A3}">
      <dgm:prSet/>
      <dgm:spPr/>
      <dgm:t>
        <a:bodyPr/>
        <a:lstStyle/>
        <a:p>
          <a:endParaRPr lang="es-ES"/>
        </a:p>
      </dgm:t>
    </dgm:pt>
    <dgm:pt modelId="{1D6B27F1-A640-4192-B4F9-66B989F77D8B}" type="sibTrans" cxnId="{1A065728-EBE1-4F17-8E27-91706E8324A3}">
      <dgm:prSet/>
      <dgm:spPr/>
      <dgm:t>
        <a:bodyPr/>
        <a:lstStyle/>
        <a:p>
          <a:endParaRPr lang="es-ES"/>
        </a:p>
      </dgm:t>
    </dgm:pt>
    <dgm:pt modelId="{C7516EFF-70F5-4414-8305-79A2190D35D3}">
      <dgm:prSet phldrT="[Texto]" custT="1"/>
      <dgm:spPr/>
      <dgm:t>
        <a:bodyPr/>
        <a:lstStyle/>
        <a:p>
          <a:r>
            <a:rPr lang="es-ES" sz="600" dirty="0" smtClean="0"/>
            <a:t>Aperturas de carreteras  o vías de penetración </a:t>
          </a:r>
          <a:endParaRPr lang="es-ES" sz="600" dirty="0"/>
        </a:p>
      </dgm:t>
    </dgm:pt>
    <dgm:pt modelId="{955E5F38-A2B0-47B3-9D66-1796B3F24DBC}" type="parTrans" cxnId="{E5E8F273-F9CF-46E9-A56C-FFFA2AB149E2}">
      <dgm:prSet/>
      <dgm:spPr/>
      <dgm:t>
        <a:bodyPr/>
        <a:lstStyle/>
        <a:p>
          <a:endParaRPr lang="es-ES"/>
        </a:p>
      </dgm:t>
    </dgm:pt>
    <dgm:pt modelId="{D339E7FB-DE9B-4D5C-B42D-D11D5EF54E02}" type="sibTrans" cxnId="{E5E8F273-F9CF-46E9-A56C-FFFA2AB149E2}">
      <dgm:prSet/>
      <dgm:spPr/>
      <dgm:t>
        <a:bodyPr/>
        <a:lstStyle/>
        <a:p>
          <a:endParaRPr lang="es-ES"/>
        </a:p>
      </dgm:t>
    </dgm:pt>
    <dgm:pt modelId="{1A19C424-69E6-4439-92ED-AC9048B0213A}">
      <dgm:prSet phldrT="[Texto]" custT="1"/>
      <dgm:spPr/>
      <dgm:t>
        <a:bodyPr/>
        <a:lstStyle/>
        <a:p>
          <a:r>
            <a:rPr lang="es-ES" sz="600" dirty="0" smtClean="0"/>
            <a:t>-Migración</a:t>
          </a:r>
        </a:p>
        <a:p>
          <a:r>
            <a:rPr lang="es-ES" sz="600" dirty="0" smtClean="0"/>
            <a:t>-Aumento de la población</a:t>
          </a:r>
        </a:p>
        <a:p>
          <a:r>
            <a:rPr lang="es-ES" sz="600" dirty="0" smtClean="0"/>
            <a:t>-Asentamientos </a:t>
          </a:r>
          <a:endParaRPr lang="es-ES" sz="600" dirty="0"/>
        </a:p>
      </dgm:t>
    </dgm:pt>
    <dgm:pt modelId="{93CCD542-BB85-488E-8891-53BC791075A5}" type="parTrans" cxnId="{396EE123-38BF-4B4E-AB8C-C41AF8EA8C76}">
      <dgm:prSet/>
      <dgm:spPr/>
      <dgm:t>
        <a:bodyPr/>
        <a:lstStyle/>
        <a:p>
          <a:endParaRPr lang="es-ES"/>
        </a:p>
      </dgm:t>
    </dgm:pt>
    <dgm:pt modelId="{ED280467-6E77-454B-BE03-22423AD5C652}" type="sibTrans" cxnId="{396EE123-38BF-4B4E-AB8C-C41AF8EA8C76}">
      <dgm:prSet/>
      <dgm:spPr/>
      <dgm:t>
        <a:bodyPr/>
        <a:lstStyle/>
        <a:p>
          <a:endParaRPr lang="es-ES"/>
        </a:p>
      </dgm:t>
    </dgm:pt>
    <dgm:pt modelId="{8705789A-B046-4426-BB76-27732D2B9D4B}">
      <dgm:prSet phldrT="[Texto]" custT="1"/>
      <dgm:spPr/>
      <dgm:t>
        <a:bodyPr/>
        <a:lstStyle/>
        <a:p>
          <a:r>
            <a:rPr lang="es-ES" sz="600" dirty="0" smtClean="0"/>
            <a:t>-Necesidades de recursos </a:t>
          </a:r>
        </a:p>
        <a:p>
          <a:r>
            <a:rPr lang="es-ES" sz="600" dirty="0" smtClean="0"/>
            <a:t>-Agricultura y ganadería sin técnica adecuada</a:t>
          </a:r>
          <a:endParaRPr lang="es-ES" sz="600" dirty="0"/>
        </a:p>
      </dgm:t>
    </dgm:pt>
    <dgm:pt modelId="{4F9EE099-A12D-456D-9D79-A0055BBFFBE8}" type="parTrans" cxnId="{590B1CD3-16D6-46EA-9182-FB3D62172DBB}">
      <dgm:prSet/>
      <dgm:spPr/>
      <dgm:t>
        <a:bodyPr/>
        <a:lstStyle/>
        <a:p>
          <a:endParaRPr lang="es-ES"/>
        </a:p>
      </dgm:t>
    </dgm:pt>
    <dgm:pt modelId="{B3918FC5-4F07-4557-BC3F-E7F480492B26}" type="sibTrans" cxnId="{590B1CD3-16D6-46EA-9182-FB3D62172DBB}">
      <dgm:prSet/>
      <dgm:spPr/>
      <dgm:t>
        <a:bodyPr/>
        <a:lstStyle/>
        <a:p>
          <a:endParaRPr lang="es-ES"/>
        </a:p>
      </dgm:t>
    </dgm:pt>
    <dgm:pt modelId="{37FAE7EB-C7DF-4651-BAD0-2AA7D7301638}">
      <dgm:prSet phldrT="[Texto]" custT="1"/>
      <dgm:spPr/>
      <dgm:t>
        <a:bodyPr/>
        <a:lstStyle/>
        <a:p>
          <a:r>
            <a:rPr lang="es-ES" sz="600" dirty="0" smtClean="0"/>
            <a:t>Poca fertilidad del suelo</a:t>
          </a:r>
          <a:endParaRPr lang="es-ES" sz="600" dirty="0"/>
        </a:p>
      </dgm:t>
    </dgm:pt>
    <dgm:pt modelId="{65C64968-4975-4233-9EDF-AF8AC61CFBB1}" type="parTrans" cxnId="{4A8A799C-EAEC-4B92-958C-A2B6A5C82BA2}">
      <dgm:prSet/>
      <dgm:spPr/>
      <dgm:t>
        <a:bodyPr/>
        <a:lstStyle/>
        <a:p>
          <a:endParaRPr lang="es-ES"/>
        </a:p>
      </dgm:t>
    </dgm:pt>
    <dgm:pt modelId="{26224EA5-649F-43B7-B2DB-1940F43A2E48}" type="sibTrans" cxnId="{4A8A799C-EAEC-4B92-958C-A2B6A5C82BA2}">
      <dgm:prSet/>
      <dgm:spPr/>
      <dgm:t>
        <a:bodyPr/>
        <a:lstStyle/>
        <a:p>
          <a:endParaRPr lang="es-ES"/>
        </a:p>
      </dgm:t>
    </dgm:pt>
    <dgm:pt modelId="{006BDE6C-B18F-4A0B-9E57-95BD6C88F4B5}" type="pres">
      <dgm:prSet presAssocID="{75A47567-3CE8-4DE6-B522-5C98DB21B57F}" presName="cycle" presStyleCnt="0">
        <dgm:presLayoutVars>
          <dgm:dir/>
          <dgm:resizeHandles val="exact"/>
        </dgm:presLayoutVars>
      </dgm:prSet>
      <dgm:spPr/>
      <dgm:t>
        <a:bodyPr/>
        <a:lstStyle/>
        <a:p>
          <a:endParaRPr lang="es-ES"/>
        </a:p>
      </dgm:t>
    </dgm:pt>
    <dgm:pt modelId="{3328285D-DEF7-4A74-8824-47DA7CFC5E3F}" type="pres">
      <dgm:prSet presAssocID="{5C7B7578-0383-41C0-8107-7371A484717E}" presName="node" presStyleLbl="node1" presStyleIdx="0" presStyleCnt="5" custRadScaleRad="100050" custRadScaleInc="-3541">
        <dgm:presLayoutVars>
          <dgm:bulletEnabled val="1"/>
        </dgm:presLayoutVars>
      </dgm:prSet>
      <dgm:spPr/>
      <dgm:t>
        <a:bodyPr/>
        <a:lstStyle/>
        <a:p>
          <a:endParaRPr lang="es-ES"/>
        </a:p>
      </dgm:t>
    </dgm:pt>
    <dgm:pt modelId="{5D8D40D8-C54C-4985-88D7-AAFEFE6A98C4}" type="pres">
      <dgm:prSet presAssocID="{1D6B27F1-A640-4192-B4F9-66B989F77D8B}" presName="sibTrans" presStyleLbl="sibTrans2D1" presStyleIdx="0" presStyleCnt="5"/>
      <dgm:spPr/>
      <dgm:t>
        <a:bodyPr/>
        <a:lstStyle/>
        <a:p>
          <a:endParaRPr lang="es-ES"/>
        </a:p>
      </dgm:t>
    </dgm:pt>
    <dgm:pt modelId="{C2B3389F-7D4E-4442-9D70-9A43BCAB0C1A}" type="pres">
      <dgm:prSet presAssocID="{1D6B27F1-A640-4192-B4F9-66B989F77D8B}" presName="connectorText" presStyleLbl="sibTrans2D1" presStyleIdx="0" presStyleCnt="5"/>
      <dgm:spPr/>
      <dgm:t>
        <a:bodyPr/>
        <a:lstStyle/>
        <a:p>
          <a:endParaRPr lang="es-ES"/>
        </a:p>
      </dgm:t>
    </dgm:pt>
    <dgm:pt modelId="{66AF1F27-4036-4A03-BCF7-A8983757CA05}" type="pres">
      <dgm:prSet presAssocID="{C7516EFF-70F5-4414-8305-79A2190D35D3}" presName="node" presStyleLbl="node1" presStyleIdx="1" presStyleCnt="5" custRadScaleRad="100471" custRadScaleInc="243">
        <dgm:presLayoutVars>
          <dgm:bulletEnabled val="1"/>
        </dgm:presLayoutVars>
      </dgm:prSet>
      <dgm:spPr/>
      <dgm:t>
        <a:bodyPr/>
        <a:lstStyle/>
        <a:p>
          <a:endParaRPr lang="es-ES"/>
        </a:p>
      </dgm:t>
    </dgm:pt>
    <dgm:pt modelId="{F718A2B5-A279-4066-A625-0099AE6ECE8B}" type="pres">
      <dgm:prSet presAssocID="{D339E7FB-DE9B-4D5C-B42D-D11D5EF54E02}" presName="sibTrans" presStyleLbl="sibTrans2D1" presStyleIdx="1" presStyleCnt="5"/>
      <dgm:spPr/>
      <dgm:t>
        <a:bodyPr/>
        <a:lstStyle/>
        <a:p>
          <a:endParaRPr lang="es-ES"/>
        </a:p>
      </dgm:t>
    </dgm:pt>
    <dgm:pt modelId="{D3EA456E-E9B6-4F31-93A0-C92EF043D3A3}" type="pres">
      <dgm:prSet presAssocID="{D339E7FB-DE9B-4D5C-B42D-D11D5EF54E02}" presName="connectorText" presStyleLbl="sibTrans2D1" presStyleIdx="1" presStyleCnt="5"/>
      <dgm:spPr/>
      <dgm:t>
        <a:bodyPr/>
        <a:lstStyle/>
        <a:p>
          <a:endParaRPr lang="es-ES"/>
        </a:p>
      </dgm:t>
    </dgm:pt>
    <dgm:pt modelId="{58DFC1C3-CFFA-4985-9D54-13DC61C3821D}" type="pres">
      <dgm:prSet presAssocID="{1A19C424-69E6-4439-92ED-AC9048B0213A}" presName="node" presStyleLbl="node1" presStyleIdx="2" presStyleCnt="5">
        <dgm:presLayoutVars>
          <dgm:bulletEnabled val="1"/>
        </dgm:presLayoutVars>
      </dgm:prSet>
      <dgm:spPr/>
      <dgm:t>
        <a:bodyPr/>
        <a:lstStyle/>
        <a:p>
          <a:endParaRPr lang="es-ES"/>
        </a:p>
      </dgm:t>
    </dgm:pt>
    <dgm:pt modelId="{E66C734A-8492-4C18-A837-7A3345D35C5B}" type="pres">
      <dgm:prSet presAssocID="{ED280467-6E77-454B-BE03-22423AD5C652}" presName="sibTrans" presStyleLbl="sibTrans2D1" presStyleIdx="2" presStyleCnt="5"/>
      <dgm:spPr/>
      <dgm:t>
        <a:bodyPr/>
        <a:lstStyle/>
        <a:p>
          <a:endParaRPr lang="es-ES"/>
        </a:p>
      </dgm:t>
    </dgm:pt>
    <dgm:pt modelId="{592D295C-4081-4BA2-9686-089E0B85C81C}" type="pres">
      <dgm:prSet presAssocID="{ED280467-6E77-454B-BE03-22423AD5C652}" presName="connectorText" presStyleLbl="sibTrans2D1" presStyleIdx="2" presStyleCnt="5"/>
      <dgm:spPr/>
      <dgm:t>
        <a:bodyPr/>
        <a:lstStyle/>
        <a:p>
          <a:endParaRPr lang="es-ES"/>
        </a:p>
      </dgm:t>
    </dgm:pt>
    <dgm:pt modelId="{18D07B37-5B5D-466B-9542-D8DD30C1575B}" type="pres">
      <dgm:prSet presAssocID="{8705789A-B046-4426-BB76-27732D2B9D4B}" presName="node" presStyleLbl="node1" presStyleIdx="3" presStyleCnt="5" custRadScaleRad="98552" custRadScaleInc="-915">
        <dgm:presLayoutVars>
          <dgm:bulletEnabled val="1"/>
        </dgm:presLayoutVars>
      </dgm:prSet>
      <dgm:spPr/>
      <dgm:t>
        <a:bodyPr/>
        <a:lstStyle/>
        <a:p>
          <a:endParaRPr lang="es-ES"/>
        </a:p>
      </dgm:t>
    </dgm:pt>
    <dgm:pt modelId="{A3C918DA-219A-4E4E-BB3F-C291AD7FDC22}" type="pres">
      <dgm:prSet presAssocID="{B3918FC5-4F07-4557-BC3F-E7F480492B26}" presName="sibTrans" presStyleLbl="sibTrans2D1" presStyleIdx="3" presStyleCnt="5"/>
      <dgm:spPr/>
      <dgm:t>
        <a:bodyPr/>
        <a:lstStyle/>
        <a:p>
          <a:endParaRPr lang="es-ES"/>
        </a:p>
      </dgm:t>
    </dgm:pt>
    <dgm:pt modelId="{E451C08B-2A84-4A46-B72A-9ED9B1A38F68}" type="pres">
      <dgm:prSet presAssocID="{B3918FC5-4F07-4557-BC3F-E7F480492B26}" presName="connectorText" presStyleLbl="sibTrans2D1" presStyleIdx="3" presStyleCnt="5"/>
      <dgm:spPr/>
      <dgm:t>
        <a:bodyPr/>
        <a:lstStyle/>
        <a:p>
          <a:endParaRPr lang="es-ES"/>
        </a:p>
      </dgm:t>
    </dgm:pt>
    <dgm:pt modelId="{FC28CBF9-6B30-4E4E-8515-FDD960239E0A}" type="pres">
      <dgm:prSet presAssocID="{37FAE7EB-C7DF-4651-BAD0-2AA7D7301638}" presName="node" presStyleLbl="node1" presStyleIdx="4" presStyleCnt="5">
        <dgm:presLayoutVars>
          <dgm:bulletEnabled val="1"/>
        </dgm:presLayoutVars>
      </dgm:prSet>
      <dgm:spPr/>
      <dgm:t>
        <a:bodyPr/>
        <a:lstStyle/>
        <a:p>
          <a:endParaRPr lang="es-ES"/>
        </a:p>
      </dgm:t>
    </dgm:pt>
    <dgm:pt modelId="{92B68F1F-2E20-4360-A571-0A53BA99FF39}" type="pres">
      <dgm:prSet presAssocID="{26224EA5-649F-43B7-B2DB-1940F43A2E48}" presName="sibTrans" presStyleLbl="sibTrans2D1" presStyleIdx="4" presStyleCnt="5"/>
      <dgm:spPr/>
      <dgm:t>
        <a:bodyPr/>
        <a:lstStyle/>
        <a:p>
          <a:endParaRPr lang="es-ES"/>
        </a:p>
      </dgm:t>
    </dgm:pt>
    <dgm:pt modelId="{0C3CB57B-CF83-415B-83C9-A89DADA34C3C}" type="pres">
      <dgm:prSet presAssocID="{26224EA5-649F-43B7-B2DB-1940F43A2E48}" presName="connectorText" presStyleLbl="sibTrans2D1" presStyleIdx="4" presStyleCnt="5"/>
      <dgm:spPr/>
      <dgm:t>
        <a:bodyPr/>
        <a:lstStyle/>
        <a:p>
          <a:endParaRPr lang="es-ES"/>
        </a:p>
      </dgm:t>
    </dgm:pt>
  </dgm:ptLst>
  <dgm:cxnLst>
    <dgm:cxn modelId="{683640D1-D2E0-4148-98F5-F64B0E11877C}" type="presOf" srcId="{D339E7FB-DE9B-4D5C-B42D-D11D5EF54E02}" destId="{F718A2B5-A279-4066-A625-0099AE6ECE8B}" srcOrd="0" destOrd="0" presId="urn:microsoft.com/office/officeart/2005/8/layout/cycle2"/>
    <dgm:cxn modelId="{E5E8F273-F9CF-46E9-A56C-FFFA2AB149E2}" srcId="{75A47567-3CE8-4DE6-B522-5C98DB21B57F}" destId="{C7516EFF-70F5-4414-8305-79A2190D35D3}" srcOrd="1" destOrd="0" parTransId="{955E5F38-A2B0-47B3-9D66-1796B3F24DBC}" sibTransId="{D339E7FB-DE9B-4D5C-B42D-D11D5EF54E02}"/>
    <dgm:cxn modelId="{B4AF19A5-C2CC-4439-9438-FFD6CBB53528}" type="presOf" srcId="{1A19C424-69E6-4439-92ED-AC9048B0213A}" destId="{58DFC1C3-CFFA-4985-9D54-13DC61C3821D}" srcOrd="0" destOrd="0" presId="urn:microsoft.com/office/officeart/2005/8/layout/cycle2"/>
    <dgm:cxn modelId="{DE96F1CA-4B46-4D48-B406-9337828ECA14}" type="presOf" srcId="{8705789A-B046-4426-BB76-27732D2B9D4B}" destId="{18D07B37-5B5D-466B-9542-D8DD30C1575B}" srcOrd="0" destOrd="0" presId="urn:microsoft.com/office/officeart/2005/8/layout/cycle2"/>
    <dgm:cxn modelId="{971AC70F-280B-4DE8-9CAA-FED3C925BAD0}" type="presOf" srcId="{ED280467-6E77-454B-BE03-22423AD5C652}" destId="{E66C734A-8492-4C18-A837-7A3345D35C5B}" srcOrd="0" destOrd="0" presId="urn:microsoft.com/office/officeart/2005/8/layout/cycle2"/>
    <dgm:cxn modelId="{2FDCFC9E-1D97-417B-B94F-596BBFD17A9A}" type="presOf" srcId="{37FAE7EB-C7DF-4651-BAD0-2AA7D7301638}" destId="{FC28CBF9-6B30-4E4E-8515-FDD960239E0A}" srcOrd="0" destOrd="0" presId="urn:microsoft.com/office/officeart/2005/8/layout/cycle2"/>
    <dgm:cxn modelId="{7D512CFE-FDE6-4357-838E-80DBEE38C68A}" type="presOf" srcId="{ED280467-6E77-454B-BE03-22423AD5C652}" destId="{592D295C-4081-4BA2-9686-089E0B85C81C}" srcOrd="1" destOrd="0" presId="urn:microsoft.com/office/officeart/2005/8/layout/cycle2"/>
    <dgm:cxn modelId="{396EE123-38BF-4B4E-AB8C-C41AF8EA8C76}" srcId="{75A47567-3CE8-4DE6-B522-5C98DB21B57F}" destId="{1A19C424-69E6-4439-92ED-AC9048B0213A}" srcOrd="2" destOrd="0" parTransId="{93CCD542-BB85-488E-8891-53BC791075A5}" sibTransId="{ED280467-6E77-454B-BE03-22423AD5C652}"/>
    <dgm:cxn modelId="{79698C73-32FA-4793-A8E1-44AC06F6BCFA}" type="presOf" srcId="{B3918FC5-4F07-4557-BC3F-E7F480492B26}" destId="{A3C918DA-219A-4E4E-BB3F-C291AD7FDC22}" srcOrd="0" destOrd="0" presId="urn:microsoft.com/office/officeart/2005/8/layout/cycle2"/>
    <dgm:cxn modelId="{352F50BD-1131-4D5E-ACC3-B5C221AA07BE}" type="presOf" srcId="{C7516EFF-70F5-4414-8305-79A2190D35D3}" destId="{66AF1F27-4036-4A03-BCF7-A8983757CA05}" srcOrd="0" destOrd="0" presId="urn:microsoft.com/office/officeart/2005/8/layout/cycle2"/>
    <dgm:cxn modelId="{BBFD6429-9D7C-4B87-ADD7-FEC56EAEB4D0}" type="presOf" srcId="{D339E7FB-DE9B-4D5C-B42D-D11D5EF54E02}" destId="{D3EA456E-E9B6-4F31-93A0-C92EF043D3A3}" srcOrd="1" destOrd="0" presId="urn:microsoft.com/office/officeart/2005/8/layout/cycle2"/>
    <dgm:cxn modelId="{30540F83-FEBF-40D7-9693-8555AF3494F1}" type="presOf" srcId="{1D6B27F1-A640-4192-B4F9-66B989F77D8B}" destId="{5D8D40D8-C54C-4985-88D7-AAFEFE6A98C4}" srcOrd="0" destOrd="0" presId="urn:microsoft.com/office/officeart/2005/8/layout/cycle2"/>
    <dgm:cxn modelId="{590B1CD3-16D6-46EA-9182-FB3D62172DBB}" srcId="{75A47567-3CE8-4DE6-B522-5C98DB21B57F}" destId="{8705789A-B046-4426-BB76-27732D2B9D4B}" srcOrd="3" destOrd="0" parTransId="{4F9EE099-A12D-456D-9D79-A0055BBFFBE8}" sibTransId="{B3918FC5-4F07-4557-BC3F-E7F480492B26}"/>
    <dgm:cxn modelId="{27114A4B-B381-40CD-AF36-58D3FAD11263}" type="presOf" srcId="{26224EA5-649F-43B7-B2DB-1940F43A2E48}" destId="{0C3CB57B-CF83-415B-83C9-A89DADA34C3C}" srcOrd="1" destOrd="0" presId="urn:microsoft.com/office/officeart/2005/8/layout/cycle2"/>
    <dgm:cxn modelId="{9EA58249-1FBE-4ABE-839A-8C10476C6EF7}" type="presOf" srcId="{1D6B27F1-A640-4192-B4F9-66B989F77D8B}" destId="{C2B3389F-7D4E-4442-9D70-9A43BCAB0C1A}" srcOrd="1" destOrd="0" presId="urn:microsoft.com/office/officeart/2005/8/layout/cycle2"/>
    <dgm:cxn modelId="{59AB02DB-7A1B-455C-A375-4C92A8F57480}" type="presOf" srcId="{26224EA5-649F-43B7-B2DB-1940F43A2E48}" destId="{92B68F1F-2E20-4360-A571-0A53BA99FF39}" srcOrd="0" destOrd="0" presId="urn:microsoft.com/office/officeart/2005/8/layout/cycle2"/>
    <dgm:cxn modelId="{F005A3A7-6B76-4EF4-AD02-5192E9057081}" type="presOf" srcId="{75A47567-3CE8-4DE6-B522-5C98DB21B57F}" destId="{006BDE6C-B18F-4A0B-9E57-95BD6C88F4B5}" srcOrd="0" destOrd="0" presId="urn:microsoft.com/office/officeart/2005/8/layout/cycle2"/>
    <dgm:cxn modelId="{D6104492-418B-45F9-955F-D687C954D489}" type="presOf" srcId="{B3918FC5-4F07-4557-BC3F-E7F480492B26}" destId="{E451C08B-2A84-4A46-B72A-9ED9B1A38F68}" srcOrd="1" destOrd="0" presId="urn:microsoft.com/office/officeart/2005/8/layout/cycle2"/>
    <dgm:cxn modelId="{4A8A799C-EAEC-4B92-958C-A2B6A5C82BA2}" srcId="{75A47567-3CE8-4DE6-B522-5C98DB21B57F}" destId="{37FAE7EB-C7DF-4651-BAD0-2AA7D7301638}" srcOrd="4" destOrd="0" parTransId="{65C64968-4975-4233-9EDF-AF8AC61CFBB1}" sibTransId="{26224EA5-649F-43B7-B2DB-1940F43A2E48}"/>
    <dgm:cxn modelId="{EDEF8861-9ED7-48D9-9EED-51B6ACFFDD7E}" type="presOf" srcId="{5C7B7578-0383-41C0-8107-7371A484717E}" destId="{3328285D-DEF7-4A74-8824-47DA7CFC5E3F}" srcOrd="0" destOrd="0" presId="urn:microsoft.com/office/officeart/2005/8/layout/cycle2"/>
    <dgm:cxn modelId="{1A065728-EBE1-4F17-8E27-91706E8324A3}" srcId="{75A47567-3CE8-4DE6-B522-5C98DB21B57F}" destId="{5C7B7578-0383-41C0-8107-7371A484717E}" srcOrd="0" destOrd="0" parTransId="{A4CB2682-2A75-47C9-8E8A-B3E41A1C600F}" sibTransId="{1D6B27F1-A640-4192-B4F9-66B989F77D8B}"/>
    <dgm:cxn modelId="{5F887256-2EBD-4ACE-9AE0-C85DB1CFBC17}" type="presParOf" srcId="{006BDE6C-B18F-4A0B-9E57-95BD6C88F4B5}" destId="{3328285D-DEF7-4A74-8824-47DA7CFC5E3F}" srcOrd="0" destOrd="0" presId="urn:microsoft.com/office/officeart/2005/8/layout/cycle2"/>
    <dgm:cxn modelId="{00DC2083-85C6-4DC9-BF40-D05703253B8F}" type="presParOf" srcId="{006BDE6C-B18F-4A0B-9E57-95BD6C88F4B5}" destId="{5D8D40D8-C54C-4985-88D7-AAFEFE6A98C4}" srcOrd="1" destOrd="0" presId="urn:microsoft.com/office/officeart/2005/8/layout/cycle2"/>
    <dgm:cxn modelId="{34D430E4-6F97-4DF2-8F8C-E9F898850A2A}" type="presParOf" srcId="{5D8D40D8-C54C-4985-88D7-AAFEFE6A98C4}" destId="{C2B3389F-7D4E-4442-9D70-9A43BCAB0C1A}" srcOrd="0" destOrd="0" presId="urn:microsoft.com/office/officeart/2005/8/layout/cycle2"/>
    <dgm:cxn modelId="{2458E14C-1756-44C2-8CA7-EB9F804B6785}" type="presParOf" srcId="{006BDE6C-B18F-4A0B-9E57-95BD6C88F4B5}" destId="{66AF1F27-4036-4A03-BCF7-A8983757CA05}" srcOrd="2" destOrd="0" presId="urn:microsoft.com/office/officeart/2005/8/layout/cycle2"/>
    <dgm:cxn modelId="{559EF065-6E63-45EE-B029-9391D8602C6F}" type="presParOf" srcId="{006BDE6C-B18F-4A0B-9E57-95BD6C88F4B5}" destId="{F718A2B5-A279-4066-A625-0099AE6ECE8B}" srcOrd="3" destOrd="0" presId="urn:microsoft.com/office/officeart/2005/8/layout/cycle2"/>
    <dgm:cxn modelId="{09B7E908-2D8F-43CB-B904-810C78FDB0FE}" type="presParOf" srcId="{F718A2B5-A279-4066-A625-0099AE6ECE8B}" destId="{D3EA456E-E9B6-4F31-93A0-C92EF043D3A3}" srcOrd="0" destOrd="0" presId="urn:microsoft.com/office/officeart/2005/8/layout/cycle2"/>
    <dgm:cxn modelId="{34C3A172-DB87-45CF-B944-098D308205F9}" type="presParOf" srcId="{006BDE6C-B18F-4A0B-9E57-95BD6C88F4B5}" destId="{58DFC1C3-CFFA-4985-9D54-13DC61C3821D}" srcOrd="4" destOrd="0" presId="urn:microsoft.com/office/officeart/2005/8/layout/cycle2"/>
    <dgm:cxn modelId="{DF72BF94-5613-455C-A4A0-0BA06D21DB38}" type="presParOf" srcId="{006BDE6C-B18F-4A0B-9E57-95BD6C88F4B5}" destId="{E66C734A-8492-4C18-A837-7A3345D35C5B}" srcOrd="5" destOrd="0" presId="urn:microsoft.com/office/officeart/2005/8/layout/cycle2"/>
    <dgm:cxn modelId="{B12D96C1-BEEC-4AC0-B543-D9E2B40A45D0}" type="presParOf" srcId="{E66C734A-8492-4C18-A837-7A3345D35C5B}" destId="{592D295C-4081-4BA2-9686-089E0B85C81C}" srcOrd="0" destOrd="0" presId="urn:microsoft.com/office/officeart/2005/8/layout/cycle2"/>
    <dgm:cxn modelId="{7E89FE43-87B7-46C9-AAF4-B915930B9CF0}" type="presParOf" srcId="{006BDE6C-B18F-4A0B-9E57-95BD6C88F4B5}" destId="{18D07B37-5B5D-466B-9542-D8DD30C1575B}" srcOrd="6" destOrd="0" presId="urn:microsoft.com/office/officeart/2005/8/layout/cycle2"/>
    <dgm:cxn modelId="{3BF5E938-46D3-4956-9D9A-10A8F826F37C}" type="presParOf" srcId="{006BDE6C-B18F-4A0B-9E57-95BD6C88F4B5}" destId="{A3C918DA-219A-4E4E-BB3F-C291AD7FDC22}" srcOrd="7" destOrd="0" presId="urn:microsoft.com/office/officeart/2005/8/layout/cycle2"/>
    <dgm:cxn modelId="{585E5D3F-BA8B-43DF-AFF1-451C94B19519}" type="presParOf" srcId="{A3C918DA-219A-4E4E-BB3F-C291AD7FDC22}" destId="{E451C08B-2A84-4A46-B72A-9ED9B1A38F68}" srcOrd="0" destOrd="0" presId="urn:microsoft.com/office/officeart/2005/8/layout/cycle2"/>
    <dgm:cxn modelId="{1319C232-2B1B-454D-98E6-F2F7B0DB125B}" type="presParOf" srcId="{006BDE6C-B18F-4A0B-9E57-95BD6C88F4B5}" destId="{FC28CBF9-6B30-4E4E-8515-FDD960239E0A}" srcOrd="8" destOrd="0" presId="urn:microsoft.com/office/officeart/2005/8/layout/cycle2"/>
    <dgm:cxn modelId="{081B51C1-E4FD-42B2-A5FC-D52ED953B102}" type="presParOf" srcId="{006BDE6C-B18F-4A0B-9E57-95BD6C88F4B5}" destId="{92B68F1F-2E20-4360-A571-0A53BA99FF39}" srcOrd="9" destOrd="0" presId="urn:microsoft.com/office/officeart/2005/8/layout/cycle2"/>
    <dgm:cxn modelId="{27034A19-31A2-456B-8BB2-6B4A4D9A7E24}" type="presParOf" srcId="{92B68F1F-2E20-4360-A571-0A53BA99FF39}" destId="{0C3CB57B-CF83-415B-83C9-A89DADA34C3C}" srcOrd="0" destOrd="0" presId="urn:microsoft.com/office/officeart/2005/8/layout/cycle2"/>
  </dgm:cxnLst>
  <dgm:bg>
    <a:noFill/>
  </dgm:bg>
  <dgm:whole>
    <a:ln w="15875" cap="sq" cmpd="sng">
      <a:solidFill>
        <a:schemeClr val="tx2">
          <a:alpha val="73000"/>
        </a:schemeClr>
      </a:solidFill>
      <a:miter lim="800000"/>
    </a:ln>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328285D-DEF7-4A74-8824-47DA7CFC5E3F}">
      <dsp:nvSpPr>
        <dsp:cNvPr id="0" name=""/>
        <dsp:cNvSpPr/>
      </dsp:nvSpPr>
      <dsp:spPr>
        <a:xfrm>
          <a:off x="895114" y="231246"/>
          <a:ext cx="754217" cy="7542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dirty="0" smtClean="0"/>
            <a:t>Deforestación</a:t>
          </a:r>
          <a:endParaRPr lang="es-ES" sz="600" kern="1200" dirty="0"/>
        </a:p>
      </dsp:txBody>
      <dsp:txXfrm>
        <a:off x="895114" y="231246"/>
        <a:ext cx="754217" cy="754217"/>
      </dsp:txXfrm>
    </dsp:sp>
    <dsp:sp modelId="{5D8D40D8-C54C-4985-88D7-AAFEFE6A98C4}">
      <dsp:nvSpPr>
        <dsp:cNvPr id="0" name=""/>
        <dsp:cNvSpPr/>
      </dsp:nvSpPr>
      <dsp:spPr>
        <a:xfrm rot="2122365">
          <a:off x="1631402" y="810606"/>
          <a:ext cx="209951" cy="2545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rot="2122365">
        <a:off x="1631402" y="810606"/>
        <a:ext cx="209951" cy="254548"/>
      </dsp:txXfrm>
    </dsp:sp>
    <dsp:sp modelId="{66AF1F27-4036-4A03-BCF7-A8983757CA05}">
      <dsp:nvSpPr>
        <dsp:cNvPr id="0" name=""/>
        <dsp:cNvSpPr/>
      </dsp:nvSpPr>
      <dsp:spPr>
        <a:xfrm>
          <a:off x="1833114" y="897177"/>
          <a:ext cx="754217" cy="7542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dirty="0" smtClean="0"/>
            <a:t>Aperturas de carreteras  o vías de penetración </a:t>
          </a:r>
          <a:endParaRPr lang="es-ES" sz="600" kern="1200" dirty="0"/>
        </a:p>
      </dsp:txBody>
      <dsp:txXfrm>
        <a:off x="1833114" y="897177"/>
        <a:ext cx="754217" cy="754217"/>
      </dsp:txXfrm>
    </dsp:sp>
    <dsp:sp modelId="{F718A2B5-A279-4066-A625-0099AE6ECE8B}">
      <dsp:nvSpPr>
        <dsp:cNvPr id="0" name=""/>
        <dsp:cNvSpPr/>
      </dsp:nvSpPr>
      <dsp:spPr>
        <a:xfrm rot="6480932">
          <a:off x="1936554" y="1680161"/>
          <a:ext cx="200556" cy="2545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rot="6480932">
        <a:off x="1936554" y="1680161"/>
        <a:ext cx="200556" cy="254548"/>
      </dsp:txXfrm>
    </dsp:sp>
    <dsp:sp modelId="{58DFC1C3-CFFA-4985-9D54-13DC61C3821D}">
      <dsp:nvSpPr>
        <dsp:cNvPr id="0" name=""/>
        <dsp:cNvSpPr/>
      </dsp:nvSpPr>
      <dsp:spPr>
        <a:xfrm>
          <a:off x="1482822" y="1974273"/>
          <a:ext cx="754217" cy="7542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dirty="0" smtClean="0"/>
            <a:t>-Migración</a:t>
          </a:r>
        </a:p>
        <a:p>
          <a:pPr lvl="0" algn="ctr" defTabSz="266700">
            <a:lnSpc>
              <a:spcPct val="90000"/>
            </a:lnSpc>
            <a:spcBef>
              <a:spcPct val="0"/>
            </a:spcBef>
            <a:spcAft>
              <a:spcPct val="35000"/>
            </a:spcAft>
          </a:pPr>
          <a:r>
            <a:rPr lang="es-ES" sz="600" kern="1200" dirty="0" smtClean="0"/>
            <a:t>-Aumento de la población</a:t>
          </a:r>
        </a:p>
        <a:p>
          <a:pPr lvl="0" algn="ctr" defTabSz="266700">
            <a:lnSpc>
              <a:spcPct val="90000"/>
            </a:lnSpc>
            <a:spcBef>
              <a:spcPct val="0"/>
            </a:spcBef>
            <a:spcAft>
              <a:spcPct val="35000"/>
            </a:spcAft>
          </a:pPr>
          <a:r>
            <a:rPr lang="es-ES" sz="600" kern="1200" dirty="0" smtClean="0"/>
            <a:t>-Asentamientos </a:t>
          </a:r>
          <a:endParaRPr lang="es-ES" sz="600" kern="1200" dirty="0"/>
        </a:p>
      </dsp:txBody>
      <dsp:txXfrm>
        <a:off x="1482822" y="1974273"/>
        <a:ext cx="754217" cy="754217"/>
      </dsp:txXfrm>
    </dsp:sp>
    <dsp:sp modelId="{E66C734A-8492-4C18-A837-7A3345D35C5B}">
      <dsp:nvSpPr>
        <dsp:cNvPr id="0" name=""/>
        <dsp:cNvSpPr/>
      </dsp:nvSpPr>
      <dsp:spPr>
        <a:xfrm rot="10824833">
          <a:off x="1208548" y="2220102"/>
          <a:ext cx="193829" cy="2545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rot="10824833">
        <a:off x="1208548" y="2220102"/>
        <a:ext cx="193829" cy="254548"/>
      </dsp:txXfrm>
    </dsp:sp>
    <dsp:sp modelId="{18D07B37-5B5D-466B-9542-D8DD30C1575B}">
      <dsp:nvSpPr>
        <dsp:cNvPr id="0" name=""/>
        <dsp:cNvSpPr/>
      </dsp:nvSpPr>
      <dsp:spPr>
        <a:xfrm>
          <a:off x="362917" y="1966183"/>
          <a:ext cx="754217" cy="7542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dirty="0" smtClean="0"/>
            <a:t>-Necesidades de recursos </a:t>
          </a:r>
        </a:p>
        <a:p>
          <a:pPr lvl="0" algn="ctr" defTabSz="266700">
            <a:lnSpc>
              <a:spcPct val="90000"/>
            </a:lnSpc>
            <a:spcBef>
              <a:spcPct val="0"/>
            </a:spcBef>
            <a:spcAft>
              <a:spcPct val="35000"/>
            </a:spcAft>
          </a:pPr>
          <a:r>
            <a:rPr lang="es-ES" sz="600" kern="1200" dirty="0" smtClean="0"/>
            <a:t>-Agricultura y ganadería sin técnica adecuada</a:t>
          </a:r>
          <a:endParaRPr lang="es-ES" sz="600" kern="1200" dirty="0"/>
        </a:p>
      </dsp:txBody>
      <dsp:txXfrm>
        <a:off x="362917" y="1966183"/>
        <a:ext cx="754217" cy="754217"/>
      </dsp:txXfrm>
    </dsp:sp>
    <dsp:sp modelId="{A3C918DA-219A-4E4E-BB3F-C291AD7FDC22}">
      <dsp:nvSpPr>
        <dsp:cNvPr id="0" name=""/>
        <dsp:cNvSpPr/>
      </dsp:nvSpPr>
      <dsp:spPr>
        <a:xfrm rot="15075820">
          <a:off x="461260" y="1686834"/>
          <a:ext cx="198544" cy="2545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rot="15075820">
        <a:off x="461260" y="1686834"/>
        <a:ext cx="198544" cy="254548"/>
      </dsp:txXfrm>
    </dsp:sp>
    <dsp:sp modelId="{FC28CBF9-6B30-4E4E-8515-FDD960239E0A}">
      <dsp:nvSpPr>
        <dsp:cNvPr id="0" name=""/>
        <dsp:cNvSpPr/>
      </dsp:nvSpPr>
      <dsp:spPr>
        <a:xfrm>
          <a:off x="321" y="897173"/>
          <a:ext cx="754217" cy="7542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dirty="0" smtClean="0"/>
            <a:t>Poca fertilidad del suelo</a:t>
          </a:r>
          <a:endParaRPr lang="es-ES" sz="600" kern="1200" dirty="0"/>
        </a:p>
      </dsp:txBody>
      <dsp:txXfrm>
        <a:off x="321" y="897173"/>
        <a:ext cx="754217" cy="754217"/>
      </dsp:txXfrm>
    </dsp:sp>
    <dsp:sp modelId="{92B68F1F-2E20-4360-A571-0A53BA99FF39}">
      <dsp:nvSpPr>
        <dsp:cNvPr id="0" name=""/>
        <dsp:cNvSpPr/>
      </dsp:nvSpPr>
      <dsp:spPr>
        <a:xfrm rot="19400546">
          <a:off x="724767" y="817278"/>
          <a:ext cx="191425" cy="2545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rot="19400546">
        <a:off x="724767" y="817278"/>
        <a:ext cx="191425" cy="25454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Gre2</b:Tag>
    <b:SourceType>Report</b:SourceType>
    <b:Guid>{6211667D-6660-4D10-91EF-04D719D7D64F}</b:Guid>
    <b:LCID>0</b:LCID>
    <b:Author>
      <b:Author>
        <b:Corporate>Greenpeace</b:Corporate>
      </b:Author>
    </b:Author>
    <b:Title>Sacrificando la amazonia</b:Title>
    <b:Year>2009</b:Year>
    <b:City>Amsterdam</b:City>
    <b:RefOrder>2</b:RefOrder>
  </b:Source>
  <b:Source>
    <b:Tag>Mar071</b:Tag>
    <b:SourceType>JournalArticle</b:SourceType>
    <b:Guid>{A1CA129E-8E83-425C-8E6E-FC16D76C6739}</b:Guid>
    <b:LCID>0</b:LCID>
    <b:Author>
      <b:Author>
        <b:NameList>
          <b:Person>
            <b:Last>Martino</b:Last>
            <b:First>Diego</b:First>
          </b:Person>
        </b:NameList>
      </b:Author>
    </b:Author>
    <b:Title>Deforestacion en la Amazonia: principales factores de presion y perspectivas</b:Title>
    <b:Year>2007</b:Year>
    <b:JournalName>Revista del Sur</b:JournalName>
    <b:Pages>3-22</b:Pages>
    <b:RefOrder>5</b:RefOrder>
  </b:Source>
  <b:Source>
    <b:Tag>ARA10</b:Tag>
    <b:SourceType>Report</b:SourceType>
    <b:Guid>{82A48E78-093A-42B6-A26F-A17EA665E3F3}</b:Guid>
    <b:LCID>0</b:LCID>
    <b:Author>
      <b:Author>
        <b:Corporate>ARA</b:Corporate>
      </b:Author>
    </b:Author>
    <b:Title>Bosques y cambio climatico</b:Title>
    <b:Year>2010</b:Year>
    <b:RefOrder>7</b:RefOrder>
  </b:Source>
  <b:Source>
    <b:Tag>MIN00</b:Tag>
    <b:SourceType>Report</b:SourceType>
    <b:Guid>{AB73F751-C1A0-4755-8E86-D92D02089C35}</b:Guid>
    <b:LCID>0</b:LCID>
    <b:Author>
      <b:Author>
        <b:Corporate>MINAM</b:Corporate>
      </b:Author>
    </b:Author>
    <b:Title>Causas de la deforestacion </b:Title>
    <b:Year>2000</b:Year>
    <b:City>Lima </b:City>
    <b:RefOrder>12</b:RefOrder>
  </b:Source>
  <b:Source>
    <b:Tag>Oya93</b:Tag>
    <b:SourceType>Report</b:SourceType>
    <b:Guid>{9317A3F0-E27C-43F2-922C-0DA471D0EEBF}</b:Guid>
    <b:LCID>0</b:LCID>
    <b:Author>
      <b:Author>
        <b:NameList>
          <b:Person>
            <b:Last>Oyama</b:Last>
            <b:First>Alfredo</b:First>
          </b:Person>
          <b:Person>
            <b:Last>Walker</b:Last>
            <b:First>Robert</b:First>
          </b:Person>
          <b:Person>
            <b:Last>Scatena</b:Last>
            <b:First>Frederick</b:First>
          </b:Person>
        </b:NameList>
      </b:Author>
    </b:Author>
    <b:Title>La dinamica de la deforestacion y quemadas en el amazonas</b:Title>
    <b:Year>1993</b:Year>
    <b:Publisher>Shepherd; Richards</b:Publisher>
    <b:RefOrder>13</b:RefOrder>
  </b:Source>
  <b:Source>
    <b:Tag>DAR11</b:Tag>
    <b:SourceType>Report</b:SourceType>
    <b:Guid>{484046E9-E33B-4602-9D24-3D4774940CE2}</b:Guid>
    <b:LCID>0</b:LCID>
    <b:Author>
      <b:Author>
        <b:Corporate>DAR; SER; CARE</b:Corporate>
      </b:Author>
    </b:Author>
    <b:Title>El acuerdo energetico</b:Title>
    <b:Year>2011</b:Year>
    <b:RefOrder>14</b:RefOrder>
  </b:Source>
  <b:Source>
    <b:Tag>Gre08</b:Tag>
    <b:SourceType>Report</b:SourceType>
    <b:Guid>{6DF880F6-083A-43E6-9470-C7CC0AEC17CD}</b:Guid>
    <b:LCID>0</b:LCID>
    <b:Author>
      <b:Author>
        <b:Corporate>Greenpeace</b:Corporate>
      </b:Author>
    </b:Author>
    <b:Title>Impacto de la ganaderia en la Amazonia</b:Title>
    <b:Year>2008</b:Year>
    <b:RefOrder>8</b:RefOrder>
  </b:Source>
  <b:Source>
    <b:Tag>Leo07</b:Tag>
    <b:SourceType>Report</b:SourceType>
    <b:Guid>{107446BB-C71A-4C3F-9F77-88001C0D8E19}</b:Guid>
    <b:LCID>0</b:LCID>
    <b:Author>
      <b:Author>
        <b:NameList>
          <b:Person>
            <b:Last>Leon</b:Last>
            <b:First>Fernando</b:First>
          </b:Person>
        </b:NameList>
      </b:Author>
    </b:Author>
    <b:Title>El aporte de las Areas naturales protegidas a la economia nacional </b:Title>
    <b:Year>2007</b:Year>
    <b:Publisher>Stampa grafica SAC</b:Publisher>
    <b:City>Lima</b:City>
    <b:RefOrder>11</b:RefOrder>
  </b:Source>
  <b:Source>
    <b:Tag>Def08</b:Tag>
    <b:SourceType>InternetSite</b:SourceType>
    <b:Guid>{971A345B-AB01-4B95-897D-81F8E1EEB84D}</b:Guid>
    <b:LCID>0</b:LCID>
    <b:Author>
      <b:Author>
        <b:Corporate>Definicion.de</b:Corporate>
      </b:Author>
    </b:Author>
    <b:Title>Definicion.de</b:Title>
    <b:Year>2008</b:Year>
    <b:InternetSiteTitle>Definicion.de</b:InternetSiteTitle>
    <b:YearAccessed>2012</b:YearAccessed>
    <b:MonthAccessed>Enero</b:MonthAccessed>
    <b:DayAccessed>15</b:DayAccessed>
    <b:URL>http://definicion.de/deforestacion/</b:URL>
    <b:RefOrder>3</b:RefOrder>
  </b:Source>
  <b:Source>
    <b:Tag>Tod08</b:Tag>
    <b:SourceType>InternetSite</b:SourceType>
    <b:Guid>{3C311439-B406-4927-BE41-256E39165604}</b:Guid>
    <b:LCID>0</b:LCID>
    <b:Author>
      <b:Author>
        <b:Corporate>Todo amazonia</b:Corporate>
      </b:Author>
    </b:Author>
    <b:Title>todoamazonia</b:Title>
    <b:InternetSiteTitle>todoamazonia</b:InternetSiteTitle>
    <b:Year>2008</b:Year>
    <b:YearAccessed>2012</b:YearAccessed>
    <b:MonthAccessed>Enero</b:MonthAccessed>
    <b:DayAccessed>15</b:DayAccessed>
    <b:URL>http://todoamazonia.blogspot.com/2008/05/que-es-amazonia.html</b:URL>
    <b:RefOrder>4</b:RefOrder>
  </b:Source>
  <b:Source>
    <b:Tag>Glo07</b:Tag>
    <b:SourceType>InternetSite</b:SourceType>
    <b:Guid>{4F1F4829-0102-4F36-8989-9A4DB2B818CB}</b:Guid>
    <b:LCID>0</b:LCID>
    <b:Author>
      <b:Author>
        <b:Corporate>Globalizacion.org</b:Corporate>
      </b:Author>
    </b:Author>
    <b:Title>Globalizacion.org</b:Title>
    <b:InternetSiteTitle>Globalizacion.org</b:InternetSiteTitle>
    <b:Year>2007</b:Year>
    <b:Month>Enero</b:Month>
    <b:Day>9</b:Day>
    <b:YearAccessed>2012</b:YearAccessed>
    <b:MonthAccessed>Enero</b:MonthAccessed>
    <b:DayAccessed>15</b:DayAccessed>
    <b:URL>http://www.globalizacion.org/ciudadania/IndiceCorrupcionTransaparencia06.htm</b:URL>
    <b:RefOrder>10</b:RefOrder>
  </b:Source>
  <b:Source>
    <b:Tag>Ort10</b:Tag>
    <b:SourceType>Report</b:SourceType>
    <b:Guid>{565C2549-CBBD-48AE-ADF4-3CA7DE900F89}</b:Guid>
    <b:LCID>0</b:LCID>
    <b:Author>
      <b:Author>
        <b:NameList>
          <b:Person>
            <b:Last>Ortega</b:Last>
          </b:Person>
        </b:NameList>
      </b:Author>
    </b:Author>
    <b:Title>Deforestacion evitada una guia Redd + Colombia</b:Title>
    <b:Year>2010</b:Year>
    <b:RefOrder>15</b:RefOrder>
  </b:Source>
  <b:Source>
    <b:Tag>Eis</b:Tag>
    <b:SourceType>Report</b:SourceType>
    <b:Guid>{E0EE921F-35C0-4F8C-875D-44D9BEE66F79}</b:Guid>
    <b:LCID>0</b:LCID>
    <b:Author>
      <b:Author>
        <b:Corporate>Eisa</b:Corporate>
      </b:Author>
    </b:Author>
    <b:Title>4.6 Analisis de la deforestacion</b:Title>
    <b:Year>2006</b:Year>
    <b:RefOrder>6</b:RefOrder>
  </b:Source>
  <b:Source>
    <b:Tag>Kar11</b:Tag>
    <b:SourceType>InternetSite</b:SourceType>
    <b:Guid>{92A24FEE-94A5-4396-BE9B-F47901368A97}</b:Guid>
    <b:LCID>0</b:LCID>
    <b:Author>
      <b:Author>
        <b:NameList>
          <b:Person>
            <b:Last>Miotto</b:Last>
            <b:First>Karina</b:First>
          </b:Person>
        </b:NameList>
      </b:Author>
    </b:Author>
    <b:Title>Oeco</b:Title>
    <b:InternetSiteTitle>Oeco</b:InternetSiteTitle>
    <b:Year>2011</b:Year>
    <b:Month>Octubre</b:Month>
    <b:Day>4</b:Day>
    <b:YearAccessed>2012</b:YearAccessed>
    <b:MonthAccessed>Enero</b:MonthAccessed>
    <b:DayAccessed>17</b:DayAccessed>
    <b:URL>http://www.oecoamazonia.com/es/blog/325-para-inpe-desmatamento-da-amazonia-cai-38</b:URL>
    <b:RefOrder>1</b:RefOrder>
  </b:Source>
  <b:Source>
    <b:Tag>Tol941</b:Tag>
    <b:SourceType>InternetSite</b:SourceType>
    <b:Guid>{4E135E92-88E7-4175-81BE-63D821577C6B}</b:Guid>
    <b:LCID>0</b:LCID>
    <b:Author>
      <b:Author>
        <b:NameList>
          <b:Person>
            <b:Last>Toledo</b:Last>
            <b:First>Jose</b:First>
          </b:Person>
        </b:NameList>
      </b:Author>
    </b:Author>
    <b:Title>wrm.org.uy</b:Title>
    <b:InternetSiteTitle>wrm.org.uy</b:InternetSiteTitle>
    <b:Year>1994</b:Year>
    <b:Month>Octubre</b:Month>
    <b:Day>11</b:Day>
    <b:YearAccessed>2012</b:YearAccessed>
    <b:MonthAccessed>Enero</b:MonthAccessed>
    <b:DayAccessed>15</b:DayAccessed>
    <b:URL>http://www.wrm.org.uy/paises/Amazonia/libro.html</b:URL>
    <b:RefOrder>9</b:RefOrder>
  </b:Source>
</b:Sources>
</file>

<file path=customXml/itemProps1.xml><?xml version="1.0" encoding="utf-8"?>
<ds:datastoreItem xmlns:ds="http://schemas.openxmlformats.org/officeDocument/2006/customXml" ds:itemID="{4748D769-14DF-4E97-BE14-5E3D4AB2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3768</Words>
  <Characters>20724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Universidad de Talca</Company>
  <LinksUpToDate>false</LinksUpToDate>
  <CharactersWithSpaces>24444</CharactersWithSpaces>
  <SharedDoc>false</SharedDoc>
  <HLinks>
    <vt:vector size="6" baseType="variant">
      <vt:variant>
        <vt:i4>2359360</vt:i4>
      </vt:variant>
      <vt:variant>
        <vt:i4>0</vt:i4>
      </vt:variant>
      <vt:variant>
        <vt:i4>0</vt:i4>
      </vt:variant>
      <vt:variant>
        <vt:i4>5</vt:i4>
      </vt:variant>
      <vt:variant>
        <vt:lpwstr>mailto:Norambuena-orellana@hotmail.com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acerda</dc:creator>
  <cp:keywords/>
  <dc:description/>
  <cp:lastModifiedBy>Daniel</cp:lastModifiedBy>
  <cp:revision>15</cp:revision>
  <cp:lastPrinted>2012-01-31T04:32:00Z</cp:lastPrinted>
  <dcterms:created xsi:type="dcterms:W3CDTF">2012-01-27T20:15:00Z</dcterms:created>
  <dcterms:modified xsi:type="dcterms:W3CDTF">2012-02-06T22:49:00Z</dcterms:modified>
</cp:coreProperties>
</file>