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26" w:rsidRPr="007D00F3" w:rsidRDefault="00FA3726" w:rsidP="000824C3">
      <w:pPr>
        <w:pStyle w:val="Ttulo"/>
        <w:spacing w:after="0"/>
        <w:jc w:val="right"/>
        <w:rPr>
          <w:rFonts w:ascii="Arial" w:hAnsi="Arial" w:cs="Arial"/>
          <w:sz w:val="20"/>
          <w:szCs w:val="20"/>
        </w:rPr>
      </w:pPr>
    </w:p>
    <w:p w:rsidR="00FA3726" w:rsidRPr="007D00F3" w:rsidRDefault="00FA3726" w:rsidP="000824C3">
      <w:pPr>
        <w:pStyle w:val="Ttulo"/>
        <w:spacing w:after="0"/>
        <w:jc w:val="right"/>
        <w:rPr>
          <w:rFonts w:ascii="Arial" w:hAnsi="Arial" w:cs="Arial"/>
          <w:sz w:val="20"/>
          <w:szCs w:val="20"/>
        </w:rPr>
      </w:pPr>
    </w:p>
    <w:p w:rsidR="000824C3" w:rsidRPr="00CE5796" w:rsidRDefault="00BC4962" w:rsidP="000824C3">
      <w:pPr>
        <w:pStyle w:val="Ttulo"/>
        <w:spacing w:after="0"/>
        <w:jc w:val="right"/>
        <w:rPr>
          <w:rFonts w:ascii="Arial" w:hAnsi="Arial" w:cs="Arial"/>
        </w:rPr>
      </w:pPr>
      <w:r>
        <w:rPr>
          <w:rFonts w:ascii="Arial" w:hAnsi="Arial" w:cs="Arial"/>
          <w:sz w:val="20"/>
        </w:rPr>
        <w:t>REVISIÓN BIBLIOGRÁ</w:t>
      </w:r>
      <w:r w:rsidR="000824C3" w:rsidRPr="00CE5796">
        <w:rPr>
          <w:rFonts w:ascii="Arial" w:hAnsi="Arial" w:cs="Arial"/>
          <w:sz w:val="20"/>
        </w:rPr>
        <w:t>FICA</w:t>
      </w:r>
      <w:r>
        <w:rPr>
          <w:rFonts w:ascii="Arial" w:hAnsi="Arial" w:cs="Arial"/>
          <w:sz w:val="20"/>
        </w:rPr>
        <w:t xml:space="preserve">/ </w:t>
      </w:r>
      <w:r w:rsidRPr="00CE5796">
        <w:rPr>
          <w:rFonts w:ascii="Arial" w:hAnsi="Arial" w:cs="Arial"/>
          <w:sz w:val="20"/>
        </w:rPr>
        <w:t>LITERATURE REVIEW</w:t>
      </w:r>
    </w:p>
    <w:p w:rsidR="00D14728" w:rsidRDefault="00D14728" w:rsidP="00D14728"/>
    <w:p w:rsidR="00D14728" w:rsidRPr="00D14728" w:rsidRDefault="00D14728" w:rsidP="00D14728"/>
    <w:p w:rsidR="00D14728" w:rsidRDefault="00FA3726" w:rsidP="00BA29A7">
      <w:pPr>
        <w:pStyle w:val="Ttulo"/>
        <w:spacing w:after="0"/>
      </w:pPr>
      <w:r w:rsidRPr="007D00F3">
        <w:t>Ecoturismo en la Región del Maule</w:t>
      </w:r>
    </w:p>
    <w:p w:rsidR="0039397D" w:rsidRPr="0039397D" w:rsidRDefault="0039397D" w:rsidP="0039397D"/>
    <w:p w:rsidR="00FA3726" w:rsidRPr="00514863" w:rsidRDefault="00FA3726" w:rsidP="00100314">
      <w:pPr>
        <w:pStyle w:val="Ttulo"/>
        <w:rPr>
          <w:i/>
          <w:iCs/>
          <w:lang w:val="en-US"/>
        </w:rPr>
      </w:pPr>
      <w:r w:rsidRPr="00C1049D">
        <w:rPr>
          <w:i/>
          <w:iCs/>
          <w:lang w:val="en-US"/>
        </w:rPr>
        <w:t>Ecotourism</w:t>
      </w:r>
      <w:r w:rsidRPr="00514863">
        <w:rPr>
          <w:i/>
          <w:iCs/>
          <w:lang w:val="en-US"/>
        </w:rPr>
        <w:t xml:space="preserve"> in </w:t>
      </w:r>
      <w:r w:rsidRPr="00C1049D">
        <w:rPr>
          <w:i/>
          <w:iCs/>
          <w:lang w:val="en-US"/>
        </w:rPr>
        <w:t>the</w:t>
      </w:r>
      <w:r w:rsidRPr="00514863">
        <w:rPr>
          <w:i/>
          <w:iCs/>
          <w:lang w:val="en-US"/>
        </w:rPr>
        <w:t xml:space="preserve"> Maule </w:t>
      </w:r>
      <w:r w:rsidRPr="00C1049D">
        <w:rPr>
          <w:i/>
          <w:iCs/>
          <w:lang w:val="en-US"/>
        </w:rPr>
        <w:t>Region</w:t>
      </w:r>
    </w:p>
    <w:p w:rsidR="00D14728" w:rsidRPr="00514863" w:rsidRDefault="00D14728" w:rsidP="00D14728">
      <w:pPr>
        <w:rPr>
          <w:lang w:val="en-US"/>
        </w:rPr>
      </w:pPr>
    </w:p>
    <w:p w:rsidR="00D14728" w:rsidRPr="00514863" w:rsidRDefault="00D14728" w:rsidP="00D14728">
      <w:pPr>
        <w:rPr>
          <w:lang w:val="en-US"/>
        </w:rPr>
      </w:pPr>
    </w:p>
    <w:p w:rsidR="00FA3726" w:rsidRPr="00233715" w:rsidRDefault="000824C3" w:rsidP="00847AE9">
      <w:pPr>
        <w:rPr>
          <w:b/>
          <w:bCs/>
          <w:color w:val="1F497D" w:themeColor="text2"/>
        </w:rPr>
      </w:pPr>
      <w:r w:rsidRPr="00233715">
        <w:rPr>
          <w:b/>
          <w:bCs/>
          <w:color w:val="1F497D" w:themeColor="text2"/>
        </w:rPr>
        <w:t>María</w:t>
      </w:r>
      <w:r w:rsidR="00FA3726" w:rsidRPr="00233715">
        <w:rPr>
          <w:b/>
          <w:bCs/>
          <w:color w:val="1F497D" w:themeColor="text2"/>
        </w:rPr>
        <w:t xml:space="preserve"> Alicia Soto Ferrada</w:t>
      </w:r>
      <w:r w:rsidR="00233715">
        <w:rPr>
          <w:rStyle w:val="Refdenotaalpie"/>
          <w:b/>
          <w:bCs/>
          <w:color w:val="1F497D" w:themeColor="text2"/>
        </w:rPr>
        <w:footnoteReference w:id="1"/>
      </w:r>
    </w:p>
    <w:p w:rsidR="00FA3726" w:rsidRPr="007D00F3" w:rsidRDefault="00FA3726" w:rsidP="00847AE9"/>
    <w:p w:rsidR="00FA3726" w:rsidRPr="007D00F3" w:rsidRDefault="00FA3726" w:rsidP="00847AE9">
      <w:pPr>
        <w:pStyle w:val="Ttulo1"/>
        <w:spacing w:before="0" w:after="0"/>
        <w:jc w:val="both"/>
        <w:rPr>
          <w:b w:val="0"/>
          <w:bCs w:val="0"/>
          <w:color w:val="000000"/>
          <w:lang w:val="es-CL"/>
        </w:rPr>
      </w:pPr>
      <w:r w:rsidRPr="007D00F3">
        <w:rPr>
          <w:color w:val="000000"/>
          <w:lang w:val="es-CL"/>
        </w:rPr>
        <w:t xml:space="preserve">RESUMEN: </w:t>
      </w:r>
      <w:r>
        <w:rPr>
          <w:b w:val="0"/>
          <w:bCs w:val="0"/>
          <w:color w:val="000000"/>
          <w:lang w:val="es-CL"/>
        </w:rPr>
        <w:t>En el siguiente trabajo</w:t>
      </w:r>
      <w:r w:rsidRPr="007D00F3">
        <w:rPr>
          <w:b w:val="0"/>
          <w:bCs w:val="0"/>
          <w:color w:val="000000"/>
          <w:lang w:val="es-CL"/>
        </w:rPr>
        <w:t xml:space="preserve"> se</w:t>
      </w:r>
      <w:r w:rsidR="00D14728">
        <w:rPr>
          <w:b w:val="0"/>
          <w:bCs w:val="0"/>
          <w:color w:val="000000"/>
          <w:lang w:val="es-CL"/>
        </w:rPr>
        <w:t xml:space="preserve"> </w:t>
      </w:r>
      <w:r w:rsidR="00BC4962">
        <w:rPr>
          <w:b w:val="0"/>
          <w:bCs w:val="0"/>
          <w:color w:val="000000"/>
          <w:lang w:val="es-CL"/>
        </w:rPr>
        <w:t xml:space="preserve">va a </w:t>
      </w:r>
      <w:r w:rsidR="00BA29A7">
        <w:rPr>
          <w:b w:val="0"/>
          <w:bCs w:val="0"/>
          <w:color w:val="000000"/>
          <w:lang w:val="es-CL"/>
        </w:rPr>
        <w:t>presentar</w:t>
      </w:r>
      <w:r w:rsidRPr="007D00F3">
        <w:rPr>
          <w:b w:val="0"/>
          <w:bCs w:val="0"/>
          <w:color w:val="000000"/>
          <w:lang w:val="es-CL"/>
        </w:rPr>
        <w:t xml:space="preserve"> el análisis </w:t>
      </w:r>
      <w:r>
        <w:rPr>
          <w:b w:val="0"/>
          <w:bCs w:val="0"/>
          <w:color w:val="000000"/>
          <w:lang w:val="es-CL"/>
        </w:rPr>
        <w:t>d</w:t>
      </w:r>
      <w:r w:rsidRPr="007D00F3">
        <w:rPr>
          <w:b w:val="0"/>
          <w:bCs w:val="0"/>
          <w:color w:val="000000"/>
          <w:lang w:val="es-CL"/>
        </w:rPr>
        <w:t>el sector</w:t>
      </w:r>
      <w:r w:rsidR="00CF55E0">
        <w:rPr>
          <w:b w:val="0"/>
          <w:bCs w:val="0"/>
          <w:color w:val="000000"/>
          <w:lang w:val="es-CL"/>
        </w:rPr>
        <w:t xml:space="preserve">  ecoturístico</w:t>
      </w:r>
      <w:r w:rsidR="000824C3">
        <w:rPr>
          <w:b w:val="0"/>
          <w:bCs w:val="0"/>
          <w:color w:val="000000"/>
          <w:lang w:val="es-CL"/>
        </w:rPr>
        <w:t xml:space="preserve"> en la R</w:t>
      </w:r>
      <w:r w:rsidRPr="007D00F3">
        <w:rPr>
          <w:b w:val="0"/>
          <w:bCs w:val="0"/>
          <w:color w:val="000000"/>
          <w:lang w:val="es-CL"/>
        </w:rPr>
        <w:t xml:space="preserve">egión del Maule, o también conocido </w:t>
      </w:r>
      <w:r w:rsidR="000824C3">
        <w:rPr>
          <w:b w:val="0"/>
          <w:bCs w:val="0"/>
          <w:color w:val="000000"/>
          <w:lang w:val="es-CL"/>
        </w:rPr>
        <w:t xml:space="preserve">como turismo ecológico. De esto </w:t>
      </w:r>
      <w:r w:rsidRPr="007D00F3">
        <w:rPr>
          <w:b w:val="0"/>
          <w:bCs w:val="0"/>
          <w:color w:val="000000"/>
          <w:lang w:val="es-CL"/>
        </w:rPr>
        <w:t>se desprenden los objeti</w:t>
      </w:r>
      <w:r w:rsidR="00CF55E0">
        <w:rPr>
          <w:b w:val="0"/>
          <w:bCs w:val="0"/>
          <w:color w:val="000000"/>
          <w:lang w:val="es-CL"/>
        </w:rPr>
        <w:t>vos específicos del estudio que son</w:t>
      </w:r>
      <w:r w:rsidR="00FA7CCA">
        <w:rPr>
          <w:b w:val="0"/>
          <w:bCs w:val="0"/>
          <w:color w:val="000000"/>
          <w:lang w:val="es-CL"/>
        </w:rPr>
        <w:t xml:space="preserve"> describir</w:t>
      </w:r>
      <w:r w:rsidRPr="007D00F3">
        <w:rPr>
          <w:b w:val="0"/>
          <w:bCs w:val="0"/>
          <w:color w:val="000000"/>
          <w:lang w:val="es-CL"/>
        </w:rPr>
        <w:t xml:space="preserve"> las Áreas Silvestres Protegidas que son las zonas propicia</w:t>
      </w:r>
      <w:r>
        <w:rPr>
          <w:b w:val="0"/>
          <w:bCs w:val="0"/>
          <w:color w:val="000000"/>
          <w:lang w:val="es-CL"/>
        </w:rPr>
        <w:t>s para</w:t>
      </w:r>
      <w:r w:rsidR="000824C3">
        <w:rPr>
          <w:b w:val="0"/>
          <w:bCs w:val="0"/>
          <w:color w:val="000000"/>
          <w:lang w:val="es-CL"/>
        </w:rPr>
        <w:t xml:space="preserve"> el ecoturismo; analizar el nú</w:t>
      </w:r>
      <w:r w:rsidR="00591341">
        <w:rPr>
          <w:b w:val="0"/>
          <w:bCs w:val="0"/>
          <w:color w:val="000000"/>
          <w:lang w:val="es-CL"/>
        </w:rPr>
        <w:t xml:space="preserve">mero </w:t>
      </w:r>
      <w:r w:rsidRPr="007D00F3">
        <w:rPr>
          <w:b w:val="0"/>
          <w:bCs w:val="0"/>
          <w:color w:val="000000"/>
          <w:lang w:val="es-CL"/>
        </w:rPr>
        <w:t xml:space="preserve"> de turistas extranjeros y nacionales que visitan estas zonas (ASP); </w:t>
      </w:r>
      <w:r w:rsidR="00FA7CCA">
        <w:rPr>
          <w:b w:val="0"/>
          <w:bCs w:val="0"/>
          <w:color w:val="000000"/>
          <w:lang w:val="es-CL"/>
        </w:rPr>
        <w:t>identificar</w:t>
      </w:r>
      <w:r w:rsidRPr="007D00F3">
        <w:rPr>
          <w:b w:val="0"/>
          <w:bCs w:val="0"/>
          <w:color w:val="000000"/>
          <w:lang w:val="es-CL"/>
        </w:rPr>
        <w:t xml:space="preserve"> la preparación de estas zonas en cuanto a la oferta de servicios para el recibimiento de turistas.</w:t>
      </w:r>
      <w:r>
        <w:rPr>
          <w:b w:val="0"/>
          <w:bCs w:val="0"/>
          <w:color w:val="000000"/>
          <w:lang w:val="es-CL"/>
        </w:rPr>
        <w:t xml:space="preserve"> La metodología empleada es la recopilación </w:t>
      </w:r>
      <w:r w:rsidR="00FA7CCA">
        <w:rPr>
          <w:b w:val="0"/>
          <w:bCs w:val="0"/>
          <w:color w:val="000000"/>
          <w:lang w:val="es-CL"/>
        </w:rPr>
        <w:t xml:space="preserve">y el análisis de información secundaria </w:t>
      </w:r>
      <w:r w:rsidR="0069170E">
        <w:rPr>
          <w:b w:val="0"/>
          <w:bCs w:val="0"/>
          <w:color w:val="000000"/>
          <w:lang w:val="es-CL"/>
        </w:rPr>
        <w:t>selec</w:t>
      </w:r>
      <w:r w:rsidR="000824C3">
        <w:rPr>
          <w:b w:val="0"/>
          <w:bCs w:val="0"/>
          <w:color w:val="000000"/>
          <w:lang w:val="es-CL"/>
        </w:rPr>
        <w:t>cionada,</w:t>
      </w:r>
      <w:r w:rsidR="00B930A8" w:rsidRPr="00B930A8">
        <w:rPr>
          <w:b w:val="0"/>
          <w:bCs w:val="0"/>
          <w:color w:val="000000"/>
          <w:lang w:val="es-CL"/>
        </w:rPr>
        <w:t xml:space="preserve"> </w:t>
      </w:r>
      <w:r w:rsidR="00B930A8">
        <w:rPr>
          <w:b w:val="0"/>
          <w:bCs w:val="0"/>
          <w:color w:val="000000"/>
          <w:lang w:val="es-CL"/>
        </w:rPr>
        <w:t>con estos datos recopilados se va a observar la situación del ecoturismo en la región del Maule, específicamente, en las Áreas Silvestres Protegidas,</w:t>
      </w:r>
      <w:r w:rsidR="000824C3">
        <w:rPr>
          <w:b w:val="0"/>
          <w:bCs w:val="0"/>
          <w:color w:val="000000"/>
          <w:lang w:val="es-CL"/>
        </w:rPr>
        <w:t xml:space="preserve"> concluyéndose que el nú</w:t>
      </w:r>
      <w:r w:rsidR="0069170E">
        <w:rPr>
          <w:b w:val="0"/>
          <w:bCs w:val="0"/>
          <w:color w:val="000000"/>
          <w:lang w:val="es-CL"/>
        </w:rPr>
        <w:t>mero de visitantes a las ASP aumenta considerablemente con que el equipamiento de éstas en cuanto a servicios y actividades ofrecidas a los visitantes.</w:t>
      </w:r>
    </w:p>
    <w:p w:rsidR="00FA3726" w:rsidRPr="007D00F3" w:rsidRDefault="00FA3726" w:rsidP="00847AE9">
      <w:pPr>
        <w:pStyle w:val="Sinespaciado"/>
        <w:rPr>
          <w:lang w:val="es-CL"/>
        </w:rPr>
      </w:pPr>
    </w:p>
    <w:p w:rsidR="00FA3726" w:rsidRDefault="00FA3726" w:rsidP="00C8481A">
      <w:r w:rsidRPr="007D00F3">
        <w:rPr>
          <w:b/>
          <w:bCs/>
        </w:rPr>
        <w:t>Palabras clave:</w:t>
      </w:r>
      <w:r w:rsidR="000020E5">
        <w:t xml:space="preserve"> ecoturismo, áreas silvestres p</w:t>
      </w:r>
      <w:r w:rsidRPr="007D00F3">
        <w:t>rotegidas.</w:t>
      </w:r>
    </w:p>
    <w:p w:rsidR="00B930A8" w:rsidRPr="007D00F3" w:rsidRDefault="00B930A8" w:rsidP="00C8481A"/>
    <w:p w:rsidR="00D14728" w:rsidRPr="00FC0239" w:rsidRDefault="00FA3726" w:rsidP="00B930A8">
      <w:pPr>
        <w:pStyle w:val="Ttulo1"/>
        <w:spacing w:before="0" w:after="0"/>
        <w:jc w:val="both"/>
        <w:rPr>
          <w:b w:val="0"/>
          <w:bCs w:val="0"/>
          <w:color w:val="000000"/>
          <w:lang w:val="en-US"/>
        </w:rPr>
      </w:pPr>
      <w:r w:rsidRPr="0039397D">
        <w:rPr>
          <w:color w:val="000000"/>
          <w:lang w:val="en-US"/>
        </w:rPr>
        <w:t>ABSTRACT:</w:t>
      </w:r>
      <w:r w:rsidRPr="0098119C">
        <w:rPr>
          <w:lang w:val="en-GB"/>
        </w:rPr>
        <w:t xml:space="preserve"> </w:t>
      </w:r>
      <w:r w:rsidR="00CF55E0" w:rsidRPr="0039397D">
        <w:rPr>
          <w:b w:val="0"/>
          <w:bCs w:val="0"/>
          <w:color w:val="000000"/>
          <w:lang w:val="en-US"/>
        </w:rPr>
        <w:t xml:space="preserve">In </w:t>
      </w:r>
      <w:r w:rsidR="00F42670" w:rsidRPr="0039397D">
        <w:rPr>
          <w:b w:val="0"/>
          <w:bCs w:val="0"/>
          <w:color w:val="000000"/>
          <w:lang w:val="en-US"/>
        </w:rPr>
        <w:t>t</w:t>
      </w:r>
      <w:r w:rsidR="00B930A8" w:rsidRPr="0039397D">
        <w:rPr>
          <w:b w:val="0"/>
          <w:bCs w:val="0"/>
          <w:color w:val="000000"/>
          <w:lang w:val="en-US"/>
        </w:rPr>
        <w:t>he</w:t>
      </w:r>
      <w:r w:rsidR="00B930A8" w:rsidRPr="00FC0239">
        <w:rPr>
          <w:b w:val="0"/>
          <w:bCs w:val="0"/>
          <w:color w:val="000000"/>
          <w:lang w:val="en-US"/>
        </w:rPr>
        <w:t xml:space="preserve"> following </w:t>
      </w:r>
      <w:r w:rsidR="00F42670">
        <w:rPr>
          <w:b w:val="0"/>
          <w:bCs w:val="0"/>
          <w:color w:val="000000"/>
          <w:lang w:val="en-US"/>
        </w:rPr>
        <w:t>work</w:t>
      </w:r>
      <w:r w:rsidR="00CF55E0">
        <w:rPr>
          <w:b w:val="0"/>
          <w:bCs w:val="0"/>
          <w:color w:val="000000"/>
          <w:lang w:val="en-US"/>
        </w:rPr>
        <w:t xml:space="preserve"> the ecotouris</w:t>
      </w:r>
      <w:r w:rsidR="00F42670">
        <w:rPr>
          <w:b w:val="0"/>
          <w:bCs w:val="0"/>
          <w:color w:val="000000"/>
          <w:lang w:val="en-US"/>
        </w:rPr>
        <w:t>m</w:t>
      </w:r>
      <w:r w:rsidR="00B930A8" w:rsidRPr="00FC0239">
        <w:rPr>
          <w:b w:val="0"/>
          <w:bCs w:val="0"/>
          <w:color w:val="000000"/>
          <w:lang w:val="en-US"/>
        </w:rPr>
        <w:t> sector analysis in the Maule Region</w:t>
      </w:r>
      <w:r w:rsidR="00CF55E0">
        <w:rPr>
          <w:b w:val="0"/>
          <w:bCs w:val="0"/>
          <w:color w:val="000000"/>
          <w:lang w:val="en-US"/>
        </w:rPr>
        <w:t xml:space="preserve"> will be </w:t>
      </w:r>
      <w:r w:rsidR="00BA29A7">
        <w:rPr>
          <w:b w:val="0"/>
          <w:bCs w:val="0"/>
          <w:color w:val="000000"/>
          <w:lang w:val="en-US"/>
        </w:rPr>
        <w:t>presented</w:t>
      </w:r>
      <w:r w:rsidR="00B930A8" w:rsidRPr="00FC0239">
        <w:rPr>
          <w:b w:val="0"/>
          <w:bCs w:val="0"/>
          <w:color w:val="000000"/>
          <w:lang w:val="en-US"/>
        </w:rPr>
        <w:t> or also known as ecological tourism. This gives rise to the specific objectives of the study</w:t>
      </w:r>
      <w:r w:rsidR="00CF55E0">
        <w:rPr>
          <w:b w:val="0"/>
          <w:bCs w:val="0"/>
          <w:color w:val="000000"/>
          <w:lang w:val="en-US"/>
        </w:rPr>
        <w:t xml:space="preserve"> which</w:t>
      </w:r>
      <w:r w:rsidR="00B930A8" w:rsidRPr="00FC0239">
        <w:rPr>
          <w:b w:val="0"/>
          <w:bCs w:val="0"/>
          <w:color w:val="000000"/>
          <w:lang w:val="en-US"/>
        </w:rPr>
        <w:t> are</w:t>
      </w:r>
      <w:r w:rsidR="00CF55E0">
        <w:rPr>
          <w:b w:val="0"/>
          <w:bCs w:val="0"/>
          <w:color w:val="000000"/>
          <w:lang w:val="en-US"/>
        </w:rPr>
        <w:t>: t</w:t>
      </w:r>
      <w:r w:rsidR="00B930A8" w:rsidRPr="00FC0239">
        <w:rPr>
          <w:b w:val="0"/>
          <w:bCs w:val="0"/>
          <w:color w:val="000000"/>
          <w:lang w:val="en-US"/>
        </w:rPr>
        <w:t>o describe the Protected Areas which are prone areas for ecotourism,</w:t>
      </w:r>
      <w:r w:rsidR="00CF55E0">
        <w:rPr>
          <w:b w:val="0"/>
          <w:bCs w:val="0"/>
          <w:color w:val="000000"/>
          <w:lang w:val="en-US"/>
        </w:rPr>
        <w:t xml:space="preserve"> to analyze</w:t>
      </w:r>
      <w:r w:rsidR="00591341">
        <w:rPr>
          <w:b w:val="0"/>
          <w:bCs w:val="0"/>
          <w:color w:val="000000"/>
          <w:lang w:val="en-US"/>
        </w:rPr>
        <w:t xml:space="preserve"> the number</w:t>
      </w:r>
      <w:r w:rsidR="00F42670">
        <w:rPr>
          <w:b w:val="0"/>
          <w:bCs w:val="0"/>
          <w:color w:val="000000"/>
          <w:lang w:val="en-US"/>
        </w:rPr>
        <w:t xml:space="preserve"> of </w:t>
      </w:r>
      <w:r w:rsidR="00F42670" w:rsidRPr="00FC0239">
        <w:rPr>
          <w:b w:val="0"/>
          <w:bCs w:val="0"/>
          <w:color w:val="000000"/>
          <w:lang w:val="en-US"/>
        </w:rPr>
        <w:t>foreign</w:t>
      </w:r>
      <w:r w:rsidR="00B930A8" w:rsidRPr="00FC0239">
        <w:rPr>
          <w:b w:val="0"/>
          <w:bCs w:val="0"/>
          <w:color w:val="000000"/>
          <w:lang w:val="en-US"/>
        </w:rPr>
        <w:t xml:space="preserve"> and domestic tourists</w:t>
      </w:r>
      <w:r w:rsidR="00FC0239">
        <w:rPr>
          <w:b w:val="0"/>
          <w:bCs w:val="0"/>
          <w:color w:val="000000"/>
          <w:lang w:val="en-US"/>
        </w:rPr>
        <w:t xml:space="preserve"> </w:t>
      </w:r>
      <w:r w:rsidR="00F42670">
        <w:rPr>
          <w:b w:val="0"/>
          <w:bCs w:val="0"/>
          <w:color w:val="000000"/>
          <w:lang w:val="en-US"/>
        </w:rPr>
        <w:t>who visit these areas (ASP) and</w:t>
      </w:r>
      <w:r w:rsidR="00B930A8" w:rsidRPr="00FC0239">
        <w:rPr>
          <w:b w:val="0"/>
          <w:bCs w:val="0"/>
          <w:color w:val="000000"/>
          <w:lang w:val="en-US"/>
        </w:rPr>
        <w:t xml:space="preserve"> to identify the preparation of these</w:t>
      </w:r>
      <w:r w:rsidR="00FC0239">
        <w:rPr>
          <w:b w:val="0"/>
          <w:bCs w:val="0"/>
          <w:color w:val="000000"/>
          <w:lang w:val="en-US"/>
        </w:rPr>
        <w:t xml:space="preserve"> </w:t>
      </w:r>
      <w:r w:rsidR="00591341">
        <w:rPr>
          <w:b w:val="0"/>
          <w:bCs w:val="0"/>
          <w:color w:val="000000"/>
          <w:lang w:val="en-US"/>
        </w:rPr>
        <w:t>areas that provide services to receive</w:t>
      </w:r>
      <w:r w:rsidR="00B930A8" w:rsidRPr="00FC0239">
        <w:rPr>
          <w:b w:val="0"/>
          <w:bCs w:val="0"/>
          <w:color w:val="000000"/>
          <w:lang w:val="en-US"/>
        </w:rPr>
        <w:t xml:space="preserve"> tourists. The </w:t>
      </w:r>
      <w:r w:rsidR="00F42670">
        <w:rPr>
          <w:b w:val="0"/>
          <w:bCs w:val="0"/>
          <w:color w:val="000000"/>
          <w:lang w:val="en-US"/>
        </w:rPr>
        <w:t>used</w:t>
      </w:r>
      <w:r w:rsidR="00591341">
        <w:rPr>
          <w:b w:val="0"/>
          <w:bCs w:val="0"/>
          <w:color w:val="000000"/>
          <w:lang w:val="en-US"/>
        </w:rPr>
        <w:t xml:space="preserve"> </w:t>
      </w:r>
      <w:r w:rsidR="00F42670">
        <w:rPr>
          <w:b w:val="0"/>
          <w:bCs w:val="0"/>
          <w:color w:val="000000"/>
          <w:lang w:val="en-US"/>
        </w:rPr>
        <w:t>methodology</w:t>
      </w:r>
      <w:r w:rsidR="00FC0239">
        <w:rPr>
          <w:b w:val="0"/>
          <w:bCs w:val="0"/>
          <w:color w:val="000000"/>
          <w:lang w:val="en-US"/>
        </w:rPr>
        <w:t xml:space="preserve"> </w:t>
      </w:r>
      <w:r w:rsidR="00B930A8" w:rsidRPr="00FC0239">
        <w:rPr>
          <w:b w:val="0"/>
          <w:bCs w:val="0"/>
          <w:color w:val="000000"/>
          <w:lang w:val="en-US"/>
        </w:rPr>
        <w:t xml:space="preserve">is the collection and </w:t>
      </w:r>
      <w:r w:rsidR="00591341">
        <w:rPr>
          <w:b w:val="0"/>
          <w:bCs w:val="0"/>
          <w:color w:val="000000"/>
          <w:lang w:val="en-US"/>
        </w:rPr>
        <w:t xml:space="preserve">the </w:t>
      </w:r>
      <w:r w:rsidR="00B930A8" w:rsidRPr="00FC0239">
        <w:rPr>
          <w:b w:val="0"/>
          <w:bCs w:val="0"/>
          <w:color w:val="000000"/>
          <w:lang w:val="en-US"/>
        </w:rPr>
        <w:t>analysis of selected secondary information</w:t>
      </w:r>
      <w:r w:rsidR="00FC0239" w:rsidRPr="00FC0239">
        <w:rPr>
          <w:b w:val="0"/>
          <w:bCs w:val="0"/>
          <w:color w:val="000000"/>
          <w:lang w:val="en-US"/>
        </w:rPr>
        <w:t xml:space="preserve"> </w:t>
      </w:r>
      <w:r w:rsidR="00B930A8" w:rsidRPr="00FC0239">
        <w:rPr>
          <w:b w:val="0"/>
          <w:bCs w:val="0"/>
          <w:color w:val="000000"/>
          <w:lang w:val="en-US"/>
        </w:rPr>
        <w:t>with</w:t>
      </w:r>
      <w:r w:rsidR="00591341">
        <w:rPr>
          <w:b w:val="0"/>
          <w:bCs w:val="0"/>
          <w:color w:val="000000"/>
          <w:lang w:val="en-US"/>
        </w:rPr>
        <w:t xml:space="preserve"> this</w:t>
      </w:r>
      <w:r w:rsidR="00B930A8" w:rsidRPr="00FC0239">
        <w:rPr>
          <w:b w:val="0"/>
          <w:bCs w:val="0"/>
          <w:color w:val="000000"/>
          <w:lang w:val="en-US"/>
        </w:rPr>
        <w:t> collected</w:t>
      </w:r>
      <w:r w:rsidR="00591341">
        <w:rPr>
          <w:b w:val="0"/>
          <w:bCs w:val="0"/>
          <w:color w:val="000000"/>
          <w:lang w:val="en-US"/>
        </w:rPr>
        <w:t xml:space="preserve"> data</w:t>
      </w:r>
      <w:r w:rsidR="00F42670">
        <w:rPr>
          <w:b w:val="0"/>
          <w:bCs w:val="0"/>
          <w:color w:val="000000"/>
          <w:lang w:val="en-US"/>
        </w:rPr>
        <w:t> </w:t>
      </w:r>
      <w:r w:rsidR="00F42670" w:rsidRPr="00FC0239">
        <w:rPr>
          <w:b w:val="0"/>
          <w:bCs w:val="0"/>
          <w:color w:val="000000"/>
          <w:lang w:val="en-US"/>
        </w:rPr>
        <w:t>the</w:t>
      </w:r>
      <w:r w:rsidR="00B930A8" w:rsidRPr="00FC0239">
        <w:rPr>
          <w:b w:val="0"/>
          <w:bCs w:val="0"/>
          <w:color w:val="000000"/>
          <w:lang w:val="en-US"/>
        </w:rPr>
        <w:t xml:space="preserve"> situation of ecotourism in the region of Maule</w:t>
      </w:r>
      <w:r w:rsidR="00591341">
        <w:rPr>
          <w:b w:val="0"/>
          <w:bCs w:val="0"/>
          <w:color w:val="000000"/>
          <w:lang w:val="en-US"/>
        </w:rPr>
        <w:t xml:space="preserve"> will be observed</w:t>
      </w:r>
      <w:r w:rsidR="00B930A8" w:rsidRPr="00FC0239">
        <w:rPr>
          <w:b w:val="0"/>
          <w:bCs w:val="0"/>
          <w:color w:val="000000"/>
          <w:lang w:val="en-US"/>
        </w:rPr>
        <w:t>, specifically in </w:t>
      </w:r>
      <w:r w:rsidR="00591341">
        <w:rPr>
          <w:b w:val="0"/>
          <w:bCs w:val="0"/>
          <w:color w:val="000000"/>
          <w:lang w:val="en-US"/>
        </w:rPr>
        <w:t xml:space="preserve">Wild </w:t>
      </w:r>
      <w:r w:rsidR="00B930A8" w:rsidRPr="00FC0239">
        <w:rPr>
          <w:b w:val="0"/>
          <w:bCs w:val="0"/>
          <w:color w:val="000000"/>
          <w:lang w:val="en-US"/>
        </w:rPr>
        <w:t>Protected Areas, concluding that the number of visitors to the ASP increases considerably with the equipment of these</w:t>
      </w:r>
      <w:r w:rsidR="00F42670">
        <w:rPr>
          <w:b w:val="0"/>
          <w:bCs w:val="0"/>
          <w:color w:val="000000"/>
          <w:lang w:val="en-US"/>
        </w:rPr>
        <w:t>,</w:t>
      </w:r>
      <w:r w:rsidR="00B930A8" w:rsidRPr="00FC0239">
        <w:rPr>
          <w:b w:val="0"/>
          <w:bCs w:val="0"/>
          <w:color w:val="000000"/>
          <w:lang w:val="en-US"/>
        </w:rPr>
        <w:t xml:space="preserve"> in terms of services and activities offered to visitors.</w:t>
      </w:r>
    </w:p>
    <w:p w:rsidR="00B930A8" w:rsidRPr="00FC0239" w:rsidRDefault="00B930A8" w:rsidP="00B930A8">
      <w:pPr>
        <w:pStyle w:val="Ttulo1"/>
        <w:spacing w:before="0" w:after="0"/>
        <w:jc w:val="both"/>
        <w:rPr>
          <w:b w:val="0"/>
          <w:bCs w:val="0"/>
          <w:color w:val="000000"/>
          <w:lang w:val="en-US"/>
        </w:rPr>
      </w:pPr>
    </w:p>
    <w:p w:rsidR="00233715" w:rsidRPr="00FC0239" w:rsidRDefault="0039397D" w:rsidP="00B930A8">
      <w:pPr>
        <w:pStyle w:val="Ttulo1"/>
        <w:spacing w:before="0" w:after="0"/>
        <w:jc w:val="both"/>
        <w:rPr>
          <w:b w:val="0"/>
          <w:bCs w:val="0"/>
          <w:color w:val="000000"/>
          <w:lang w:val="en-US"/>
        </w:rPr>
      </w:pPr>
      <w:r>
        <w:rPr>
          <w:color w:val="auto"/>
          <w:lang w:val="en-US"/>
        </w:rPr>
        <w:t>K</w:t>
      </w:r>
      <w:r w:rsidR="00FA3726" w:rsidRPr="00FC0239">
        <w:rPr>
          <w:color w:val="auto"/>
          <w:lang w:val="en-US"/>
        </w:rPr>
        <w:t>ey</w:t>
      </w:r>
      <w:r>
        <w:rPr>
          <w:color w:val="auto"/>
          <w:lang w:val="en-US"/>
        </w:rPr>
        <w:t>words</w:t>
      </w:r>
      <w:r w:rsidR="00FA3726" w:rsidRPr="00FC0239">
        <w:rPr>
          <w:color w:val="auto"/>
          <w:lang w:val="en-US"/>
        </w:rPr>
        <w:t>:</w:t>
      </w:r>
      <w:r w:rsidR="000020E5">
        <w:rPr>
          <w:b w:val="0"/>
          <w:bCs w:val="0"/>
          <w:color w:val="000000"/>
          <w:lang w:val="en-US"/>
        </w:rPr>
        <w:t xml:space="preserve"> e</w:t>
      </w:r>
      <w:r w:rsidR="00FA3726" w:rsidRPr="00FC0239">
        <w:rPr>
          <w:b w:val="0"/>
          <w:bCs w:val="0"/>
          <w:color w:val="000000"/>
          <w:lang w:val="en-US"/>
        </w:rPr>
        <w:t>cotourism,</w:t>
      </w:r>
      <w:r w:rsidR="000020E5">
        <w:rPr>
          <w:b w:val="0"/>
          <w:bCs w:val="0"/>
          <w:color w:val="000000"/>
          <w:lang w:val="en-US"/>
        </w:rPr>
        <w:t xml:space="preserve"> w</w:t>
      </w:r>
      <w:r w:rsidR="00F42670">
        <w:rPr>
          <w:b w:val="0"/>
          <w:bCs w:val="0"/>
          <w:color w:val="000000"/>
          <w:lang w:val="en-US"/>
        </w:rPr>
        <w:t>ild</w:t>
      </w:r>
      <w:r w:rsidR="00FA3726" w:rsidRPr="00FC0239">
        <w:rPr>
          <w:b w:val="0"/>
          <w:bCs w:val="0"/>
          <w:color w:val="000000"/>
          <w:lang w:val="en-US"/>
        </w:rPr>
        <w:t xml:space="preserve"> </w:t>
      </w:r>
      <w:r w:rsidR="000020E5">
        <w:rPr>
          <w:b w:val="0"/>
          <w:bCs w:val="0"/>
          <w:color w:val="000000"/>
          <w:lang w:val="en-US"/>
        </w:rPr>
        <w:t>p</w:t>
      </w:r>
      <w:r w:rsidR="00FA3726" w:rsidRPr="00FC0239">
        <w:rPr>
          <w:b w:val="0"/>
          <w:bCs w:val="0"/>
          <w:color w:val="000000"/>
          <w:lang w:val="en-US"/>
        </w:rPr>
        <w:t xml:space="preserve">rotected </w:t>
      </w:r>
      <w:r w:rsidR="000020E5">
        <w:rPr>
          <w:b w:val="0"/>
          <w:bCs w:val="0"/>
          <w:color w:val="000000"/>
          <w:lang w:val="en-US"/>
        </w:rPr>
        <w:t>a</w:t>
      </w:r>
      <w:r w:rsidR="00FA3726" w:rsidRPr="00FC0239">
        <w:rPr>
          <w:b w:val="0"/>
          <w:bCs w:val="0"/>
          <w:color w:val="000000"/>
          <w:lang w:val="en-US"/>
        </w:rPr>
        <w:t>reas</w:t>
      </w:r>
    </w:p>
    <w:p w:rsidR="00233715" w:rsidRDefault="00233715" w:rsidP="0098119C">
      <w:pPr>
        <w:shd w:val="clear" w:color="auto" w:fill="FFFFFF"/>
        <w:rPr>
          <w:lang w:val="en-GB"/>
        </w:rPr>
      </w:pPr>
    </w:p>
    <w:p w:rsidR="00BA29A7" w:rsidRDefault="00BA29A7" w:rsidP="0098119C">
      <w:pPr>
        <w:shd w:val="clear" w:color="auto" w:fill="FFFFFF"/>
        <w:rPr>
          <w:lang w:val="en-GB"/>
        </w:rPr>
      </w:pPr>
    </w:p>
    <w:p w:rsidR="00BA29A7" w:rsidRPr="0039397D" w:rsidRDefault="00BA29A7" w:rsidP="00BA29A7">
      <w:pPr>
        <w:shd w:val="clear" w:color="auto" w:fill="FFFFFF"/>
        <w:jc w:val="center"/>
        <w:rPr>
          <w:b/>
        </w:rPr>
        <w:sectPr w:rsidR="00BA29A7" w:rsidRPr="0039397D" w:rsidSect="00BA29A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17" w:right="1701" w:bottom="1417" w:left="1701" w:header="709" w:footer="709" w:gutter="0"/>
          <w:pgNumType w:start="49"/>
          <w:cols w:space="708"/>
          <w:docGrid w:linePitch="360"/>
        </w:sectPr>
      </w:pPr>
      <w:r w:rsidRPr="00BA29A7">
        <w:rPr>
          <w:b/>
        </w:rPr>
        <w:t>Recibido</w:t>
      </w:r>
      <w:r w:rsidRPr="0039397D">
        <w:rPr>
          <w:b/>
        </w:rPr>
        <w:t xml:space="preserve"> </w:t>
      </w:r>
      <w:r w:rsidRPr="000567A8">
        <w:rPr>
          <w:b/>
          <w:lang w:val="es-ES"/>
        </w:rPr>
        <w:t>Abril</w:t>
      </w:r>
      <w:r w:rsidRPr="0039397D">
        <w:rPr>
          <w:b/>
        </w:rPr>
        <w:t xml:space="preserve"> 21</w:t>
      </w:r>
      <w:r w:rsidR="000567A8" w:rsidRPr="0039397D">
        <w:rPr>
          <w:b/>
        </w:rPr>
        <w:t>, 2011, A</w:t>
      </w:r>
      <w:r w:rsidR="000567A8" w:rsidRPr="000567A8">
        <w:rPr>
          <w:b/>
        </w:rPr>
        <w:t>ceptado</w:t>
      </w:r>
      <w:r w:rsidR="000567A8" w:rsidRPr="0039397D">
        <w:rPr>
          <w:b/>
        </w:rPr>
        <w:t xml:space="preserve"> </w:t>
      </w:r>
      <w:r w:rsidR="000567A8" w:rsidRPr="000567A8">
        <w:rPr>
          <w:b/>
        </w:rPr>
        <w:t>Junio</w:t>
      </w:r>
      <w:r w:rsidR="000567A8" w:rsidRPr="0039397D">
        <w:rPr>
          <w:b/>
        </w:rPr>
        <w:t xml:space="preserve"> 10, 2011</w:t>
      </w:r>
    </w:p>
    <w:p w:rsidR="00FA3726" w:rsidRPr="0039397D" w:rsidRDefault="00FA3726">
      <w:pPr>
        <w:spacing w:line="276" w:lineRule="auto"/>
        <w:jc w:val="left"/>
        <w:rPr>
          <w:b/>
          <w:bCs/>
          <w:color w:val="1F497D"/>
        </w:rPr>
      </w:pPr>
      <w:r w:rsidRPr="0039397D">
        <w:rPr>
          <w:b/>
          <w:bCs/>
          <w:color w:val="1F497D"/>
        </w:rPr>
        <w:lastRenderedPageBreak/>
        <w:t>INTRODUCCIÓN</w:t>
      </w:r>
    </w:p>
    <w:p w:rsidR="00FA3726" w:rsidRDefault="00FA3726" w:rsidP="00275512">
      <w:r w:rsidRPr="0098119C">
        <w:t xml:space="preserve">En el presente trabajo se </w:t>
      </w:r>
      <w:r w:rsidR="000824C3">
        <w:t>mostrará</w:t>
      </w:r>
      <w:r>
        <w:t xml:space="preserve"> la información de las distintas Áreas Silvestres Protegidas del Estado de la región del Maule, que son el Parque Nacional Radal Siete Tazas, la Reserva Nacional Laguna Lorca, Reserva Nacional Federico Albert, Reserva Nacional Los Queules, Reserva Nacional Los Ruiles, Reserva Nacional los Bellotos el Melado</w:t>
      </w:r>
      <w:r w:rsidR="000824C3">
        <w:t xml:space="preserve"> </w:t>
      </w:r>
      <w:r>
        <w:t>y la Reserva Nacional Altos de Lircay. La región del Maule no cuenta con Monumentos Nacionales.</w:t>
      </w:r>
    </w:p>
    <w:p w:rsidR="00B930A8" w:rsidRPr="00B70129" w:rsidRDefault="00EE777C" w:rsidP="00B930A8">
      <w:r>
        <w:t>“</w:t>
      </w:r>
      <w:r w:rsidR="00B930A8">
        <w:t>El área estudiada es la VII región del Maule, que es una de las más representativas del centro agrícola nacional. Esta se extiende entre los 34º 41’ y los 36º 33’ de latitud sur y desde los 70º 20’ de longitud oeste hasta el Océano Pacífico. La superficie total alcanza a los 30.269,1 Km</w:t>
      </w:r>
      <w:r w:rsidR="00B930A8">
        <w:rPr>
          <w:vertAlign w:val="superscript"/>
        </w:rPr>
        <w:t>2</w:t>
      </w:r>
      <w:r w:rsidR="00B930A8">
        <w:t>. Limita al norte con la R</w:t>
      </w:r>
      <w:r w:rsidR="00B930A8" w:rsidRPr="00B40490">
        <w:t>egión del Libertador General Bernard</w:t>
      </w:r>
      <w:r w:rsidR="00B930A8">
        <w:t>o O’Higgins; por el sur con la R</w:t>
      </w:r>
      <w:r w:rsidR="00B930A8" w:rsidRPr="00B40490">
        <w:t>egión del Biobío; por el este con Argentina, y por el oeste, con el Océano Pacífico</w:t>
      </w:r>
      <w:r>
        <w:t>”</w:t>
      </w:r>
      <w:r w:rsidR="00B930A8">
        <w:rPr>
          <w:noProof/>
        </w:rPr>
        <w:t xml:space="preserve"> (EducarChile, s.f.)</w:t>
      </w:r>
    </w:p>
    <w:p w:rsidR="00B930A8" w:rsidRPr="007D00F3" w:rsidRDefault="00B651EE" w:rsidP="00B930A8">
      <w:pPr>
        <w:pStyle w:val="Ttulo1"/>
        <w:spacing w:before="0" w:after="0"/>
        <w:jc w:val="both"/>
        <w:rPr>
          <w:b w:val="0"/>
          <w:bCs w:val="0"/>
          <w:color w:val="000000"/>
          <w:lang w:val="es-CL"/>
        </w:rPr>
      </w:pPr>
      <w:r w:rsidRPr="00B930A8">
        <w:rPr>
          <w:b w:val="0"/>
          <w:bCs w:val="0"/>
          <w:color w:val="000000"/>
          <w:lang w:val="es-CL"/>
        </w:rPr>
        <w:t>La metodología empleada en la realización del trabajo</w:t>
      </w:r>
      <w:r w:rsidR="001052AE">
        <w:t xml:space="preserve"> </w:t>
      </w:r>
      <w:r w:rsidR="00B930A8">
        <w:rPr>
          <w:b w:val="0"/>
          <w:bCs w:val="0"/>
          <w:color w:val="000000"/>
          <w:lang w:val="es-CL"/>
        </w:rPr>
        <w:t>es la recopilación y análisis de información secundaria seleccionada,</w:t>
      </w:r>
      <w:r w:rsidR="00B930A8" w:rsidRPr="00B930A8">
        <w:rPr>
          <w:b w:val="0"/>
          <w:bCs w:val="0"/>
          <w:color w:val="000000"/>
          <w:lang w:val="es-CL"/>
        </w:rPr>
        <w:t xml:space="preserve"> </w:t>
      </w:r>
      <w:r w:rsidR="00B930A8">
        <w:rPr>
          <w:b w:val="0"/>
          <w:bCs w:val="0"/>
          <w:color w:val="000000"/>
          <w:lang w:val="es-CL"/>
        </w:rPr>
        <w:t xml:space="preserve">con estos datos recopilados se va a observar la preparación de las Áreas Silvestres Protegidas del Estado, de la región del Maule, en cuanto a los productos y servicios que </w:t>
      </w:r>
      <w:r w:rsidR="00967C21">
        <w:rPr>
          <w:b w:val="0"/>
          <w:bCs w:val="0"/>
          <w:color w:val="000000"/>
          <w:lang w:val="es-CL"/>
        </w:rPr>
        <w:t>ofrecen</w:t>
      </w:r>
      <w:r w:rsidR="00B930A8">
        <w:rPr>
          <w:b w:val="0"/>
          <w:bCs w:val="0"/>
          <w:color w:val="000000"/>
          <w:lang w:val="es-CL"/>
        </w:rPr>
        <w:t xml:space="preserve"> a los turistas nacionales y </w:t>
      </w:r>
      <w:r w:rsidR="00967C21">
        <w:rPr>
          <w:b w:val="0"/>
          <w:bCs w:val="0"/>
          <w:color w:val="000000"/>
          <w:lang w:val="es-CL"/>
        </w:rPr>
        <w:t>extranjeros</w:t>
      </w:r>
      <w:r w:rsidR="00B930A8">
        <w:rPr>
          <w:b w:val="0"/>
          <w:bCs w:val="0"/>
          <w:color w:val="000000"/>
          <w:lang w:val="es-CL"/>
        </w:rPr>
        <w:t xml:space="preserve">, además </w:t>
      </w:r>
      <w:r w:rsidR="00967C21">
        <w:rPr>
          <w:b w:val="0"/>
          <w:bCs w:val="0"/>
          <w:color w:val="000000"/>
          <w:lang w:val="es-CL"/>
        </w:rPr>
        <w:t>se analizará el número de visitas que poseen estas zonas de ecoturismo, y como el servicio ofrecido influye en la cantidad de turistas que llegan a cada una de estas áreas</w:t>
      </w:r>
      <w:r w:rsidR="00B930A8">
        <w:rPr>
          <w:b w:val="0"/>
          <w:bCs w:val="0"/>
          <w:color w:val="000000"/>
          <w:lang w:val="es-CL"/>
        </w:rPr>
        <w:t>, concluyéndose que el número de visitantes a las ASP aumenta considerablemente con que el equipamiento de éstas en cuanto a servicios y actividades ofrecidas a los visitantes.</w:t>
      </w:r>
    </w:p>
    <w:p w:rsidR="00FA3726" w:rsidRDefault="00B930A8" w:rsidP="001052AE">
      <w:r>
        <w:t xml:space="preserve">  </w:t>
      </w:r>
    </w:p>
    <w:p w:rsidR="00FA3726" w:rsidRPr="00912615" w:rsidRDefault="00FA3726" w:rsidP="00100314">
      <w:pPr>
        <w:jc w:val="left"/>
        <w:rPr>
          <w:b/>
          <w:color w:val="1F497D" w:themeColor="text2"/>
        </w:rPr>
      </w:pPr>
      <w:r w:rsidRPr="00912615">
        <w:rPr>
          <w:b/>
          <w:color w:val="1F497D" w:themeColor="text2"/>
        </w:rPr>
        <w:t>ZONAS SILVESTRES PROTEGIDAS DE LA REGION DEL MAULE</w:t>
      </w:r>
    </w:p>
    <w:p w:rsidR="00FA3726" w:rsidRPr="0098119C" w:rsidRDefault="00FA3726" w:rsidP="00275512">
      <w:r w:rsidRPr="0098119C">
        <w:t xml:space="preserve">CONAF es el agente encargado de administrar el Sistema Nacional de Áreas Silvestres Protegidas del Estado (SNAPE), que </w:t>
      </w:r>
      <w:r w:rsidR="00250CAC">
        <w:t xml:space="preserve">son </w:t>
      </w:r>
      <w:r w:rsidRPr="0098119C">
        <w:t xml:space="preserve">aquellos ambientes naturales, terrestres o acuáticos que el Estado protege y maneja para </w:t>
      </w:r>
      <w:r w:rsidR="00BA29A7">
        <w:t xml:space="preserve">poder </w:t>
      </w:r>
      <w:r w:rsidRPr="0098119C">
        <w:t>lograr su conservación, y</w:t>
      </w:r>
      <w:r w:rsidR="00EE777C">
        <w:t xml:space="preserve"> también</w:t>
      </w:r>
      <w:r w:rsidRPr="0098119C">
        <w:t xml:space="preserve"> </w:t>
      </w:r>
      <w:r w:rsidR="00066F71">
        <w:t xml:space="preserve">conseguir </w:t>
      </w:r>
      <w:r w:rsidRPr="0098119C">
        <w:t xml:space="preserve">la preservación de las </w:t>
      </w:r>
      <w:r w:rsidR="00BA29A7">
        <w:lastRenderedPageBreak/>
        <w:t xml:space="preserve">especies y </w:t>
      </w:r>
      <w:r w:rsidRPr="0098119C">
        <w:t>bellezas escénicas  evitando el uso indiscriminado de los recursos forestales. El sistema esta formado por 3 categorías de manejo</w:t>
      </w:r>
      <w:r w:rsidR="00EE777C">
        <w:t>, las cuales son</w:t>
      </w:r>
      <w:r w:rsidRPr="0098119C">
        <w:t>: Parques Nacionales, Reservas Nacionales y Monumentos Nacionales</w:t>
      </w:r>
      <w:r w:rsidRPr="00275512">
        <w:t xml:space="preserve"> (Chile Bosques, </w:t>
      </w:r>
      <w:proofErr w:type="spellStart"/>
      <w:r w:rsidRPr="00275512">
        <w:t>s.f</w:t>
      </w:r>
      <w:proofErr w:type="spellEnd"/>
      <w:r w:rsidRPr="00275512">
        <w:t>)</w:t>
      </w:r>
      <w:r w:rsidR="00FA7CCA" w:rsidRPr="00275512">
        <w:t>.</w:t>
      </w:r>
    </w:p>
    <w:p w:rsidR="00912615" w:rsidRPr="00F65BA8" w:rsidRDefault="00110609" w:rsidP="00000245">
      <w:pPr>
        <w:rPr>
          <w:color w:val="4F81BD" w:themeColor="accent1"/>
        </w:rPr>
      </w:pPr>
      <w:r>
        <w:rPr>
          <w:b/>
          <w:color w:val="4F81BD" w:themeColor="accent1"/>
        </w:rPr>
        <w:t>Parques N</w:t>
      </w:r>
      <w:r w:rsidR="00FA3726" w:rsidRPr="00F65BA8">
        <w:rPr>
          <w:b/>
          <w:color w:val="4F81BD" w:themeColor="accent1"/>
        </w:rPr>
        <w:t>acionales</w:t>
      </w:r>
    </w:p>
    <w:p w:rsidR="00FA3726" w:rsidRPr="0098119C" w:rsidRDefault="00FA3726" w:rsidP="00000245">
      <w:r w:rsidRPr="0098119C">
        <w:t xml:space="preserve">Son áreas </w:t>
      </w:r>
      <w:r w:rsidR="00D74EAF">
        <w:t>habitualmente grandes</w:t>
      </w:r>
      <w:r w:rsidRPr="0098119C">
        <w:t>,</w:t>
      </w:r>
      <w:r w:rsidR="00D74EAF">
        <w:t xml:space="preserve"> en las cu</w:t>
      </w:r>
      <w:r w:rsidR="00CD7F1B">
        <w:t>a</w:t>
      </w:r>
      <w:r w:rsidR="00D74EAF">
        <w:t xml:space="preserve">les existen y conviven </w:t>
      </w:r>
      <w:r w:rsidRPr="0098119C">
        <w:t xml:space="preserve">diversos ambientes únicos </w:t>
      </w:r>
      <w:r w:rsidR="00D74EAF">
        <w:t xml:space="preserve">y/ </w:t>
      </w:r>
      <w:r w:rsidRPr="0098119C">
        <w:t xml:space="preserve">o representativos de la diversidad biológica natural del país, </w:t>
      </w:r>
      <w:r w:rsidR="00EA13B1">
        <w:t xml:space="preserve">la cual </w:t>
      </w:r>
      <w:r w:rsidRPr="0098119C">
        <w:t>no</w:t>
      </w:r>
      <w:r w:rsidR="00EA13B1">
        <w:t xml:space="preserve"> se encuentra</w:t>
      </w:r>
      <w:r w:rsidRPr="0098119C">
        <w:t xml:space="preserve"> alterada significa</w:t>
      </w:r>
      <w:r w:rsidR="00EA13B1">
        <w:t>tivamente por el hombre</w:t>
      </w:r>
      <w:r w:rsidR="001052AE">
        <w:t xml:space="preserve">, </w:t>
      </w:r>
      <w:r w:rsidRPr="0098119C">
        <w:t>y en que las especies de flora y fauna o las formaciones geológicas, son de especial interés edu</w:t>
      </w:r>
      <w:r w:rsidR="00FA7CCA">
        <w:t xml:space="preserve">cativo, científico o recreativo </w:t>
      </w:r>
      <w:r w:rsidRPr="0098119C">
        <w:rPr>
          <w:noProof/>
          <w:lang w:val="es-ES"/>
        </w:rPr>
        <w:t>(Sistema de Áreas Silvestres Protegidas del Estado)</w:t>
      </w:r>
      <w:r w:rsidR="00FA7CCA">
        <w:rPr>
          <w:noProof/>
          <w:lang w:val="es-ES"/>
        </w:rPr>
        <w:t>.</w:t>
      </w:r>
    </w:p>
    <w:p w:rsidR="00912615" w:rsidRPr="00F65BA8" w:rsidRDefault="00FA3726" w:rsidP="00000245">
      <w:pPr>
        <w:rPr>
          <w:b/>
          <w:color w:val="4F81BD" w:themeColor="accent1"/>
        </w:rPr>
      </w:pPr>
      <w:r w:rsidRPr="00F65BA8">
        <w:rPr>
          <w:b/>
          <w:color w:val="4F81BD" w:themeColor="accent1"/>
        </w:rPr>
        <w:t>Reservas Nacionales</w:t>
      </w:r>
    </w:p>
    <w:p w:rsidR="00FA3726" w:rsidRPr="0098119C" w:rsidRDefault="00EA13B1" w:rsidP="00000245">
      <w:r>
        <w:t>Son á</w:t>
      </w:r>
      <w:r w:rsidR="00FA3726" w:rsidRPr="0098119C">
        <w:t>reas cuyos recursos natura</w:t>
      </w:r>
      <w:r>
        <w:t>les es</w:t>
      </w:r>
      <w:r w:rsidR="00FA3726" w:rsidRPr="0098119C">
        <w:t xml:space="preserve"> necesario conservar </w:t>
      </w:r>
      <w:r>
        <w:t>y utilizar con especial cuidado y t</w:t>
      </w:r>
      <w:r w:rsidR="00FA3726" w:rsidRPr="0098119C">
        <w:t xml:space="preserve">iene como objetivo la conservación y protección del recurso suelo y de </w:t>
      </w:r>
      <w:r w:rsidR="00D142D9">
        <w:t xml:space="preserve">todas </w:t>
      </w:r>
      <w:r w:rsidR="00FA3726" w:rsidRPr="0098119C">
        <w:t xml:space="preserve">aquellas especies amenazadas de flora y fauna silvestre, </w:t>
      </w:r>
      <w:r>
        <w:t xml:space="preserve">también </w:t>
      </w:r>
      <w:r w:rsidR="00D142D9">
        <w:t xml:space="preserve">tiene como objetivo </w:t>
      </w:r>
      <w:r w:rsidR="00FA3726" w:rsidRPr="0098119C">
        <w:t xml:space="preserve">la mantención </w:t>
      </w:r>
      <w:r>
        <w:t xml:space="preserve">y/ </w:t>
      </w:r>
      <w:r w:rsidR="00FA3726" w:rsidRPr="0098119C">
        <w:t xml:space="preserve">o mejoramiento de la producción hídrica y la aplicación de </w:t>
      </w:r>
      <w:r>
        <w:t xml:space="preserve">medios tecnológicos para el </w:t>
      </w:r>
      <w:r w:rsidR="00FA3726" w:rsidRPr="0098119C">
        <w:t>ap</w:t>
      </w:r>
      <w:r w:rsidR="00FA7CCA">
        <w:t>rovechamiento racional de éstas</w:t>
      </w:r>
      <w:r w:rsidR="00FA3726" w:rsidRPr="0098119C">
        <w:rPr>
          <w:noProof/>
          <w:lang w:val="es-ES"/>
        </w:rPr>
        <w:t xml:space="preserve"> (Sistema de Áreas Silvestres Protegidas del Estado)</w:t>
      </w:r>
      <w:r w:rsidR="00FA7CCA">
        <w:rPr>
          <w:noProof/>
          <w:lang w:val="es-ES"/>
        </w:rPr>
        <w:t>.</w:t>
      </w:r>
    </w:p>
    <w:p w:rsidR="00912615" w:rsidRPr="00F65BA8" w:rsidRDefault="00FA3726" w:rsidP="00210F30">
      <w:pPr>
        <w:rPr>
          <w:color w:val="4F81BD" w:themeColor="accent1"/>
        </w:rPr>
      </w:pPr>
      <w:r w:rsidRPr="00F65BA8">
        <w:rPr>
          <w:b/>
          <w:color w:val="4F81BD" w:themeColor="accent1"/>
        </w:rPr>
        <w:t>Monumentos Nacionales</w:t>
      </w:r>
    </w:p>
    <w:p w:rsidR="00FA3726" w:rsidRPr="0098119C" w:rsidRDefault="00FA3726" w:rsidP="00210F30">
      <w:pPr>
        <w:rPr>
          <w:sz w:val="15"/>
          <w:szCs w:val="15"/>
          <w:shd w:val="clear" w:color="auto" w:fill="FFFFFF"/>
        </w:rPr>
      </w:pPr>
      <w:r w:rsidRPr="0098119C">
        <w:t xml:space="preserve">Área generalmente reducida, </w:t>
      </w:r>
      <w:r w:rsidR="00EA13B1">
        <w:t xml:space="preserve">y se </w:t>
      </w:r>
      <w:r w:rsidRPr="0098119C">
        <w:t>caracteriza</w:t>
      </w:r>
      <w:r w:rsidR="00EA13B1">
        <w:t xml:space="preserve"> </w:t>
      </w:r>
      <w:r w:rsidRPr="0098119C">
        <w:t xml:space="preserve">por la existencia de especies nativas de flora y fauna </w:t>
      </w:r>
      <w:r w:rsidR="00EA13B1">
        <w:t>.</w:t>
      </w:r>
      <w:r w:rsidRPr="0098119C">
        <w:t xml:space="preserve">Su objetivo es preservar el ambiente natural, cultural y escénico, y </w:t>
      </w:r>
      <w:proofErr w:type="spellStart"/>
      <w:r w:rsidR="00D142D9">
        <w:t>tambien</w:t>
      </w:r>
      <w:proofErr w:type="spellEnd"/>
      <w:r w:rsidRPr="0098119C">
        <w:t xml:space="preserve"> desarrollar </w:t>
      </w:r>
      <w:r w:rsidR="00EA13B1">
        <w:t xml:space="preserve">y ofrecer </w:t>
      </w:r>
      <w:r w:rsidRPr="0098119C">
        <w:t>actividades educativas, recreacionales o de investigación</w:t>
      </w:r>
      <w:r w:rsidRPr="0098119C">
        <w:rPr>
          <w:noProof/>
          <w:lang w:val="es-ES"/>
        </w:rPr>
        <w:t xml:space="preserve"> </w:t>
      </w:r>
      <w:r w:rsidR="00EA13B1">
        <w:rPr>
          <w:noProof/>
          <w:lang w:val="es-ES"/>
        </w:rPr>
        <w:t xml:space="preserve">ambiental </w:t>
      </w:r>
      <w:r w:rsidR="00D142D9">
        <w:rPr>
          <w:noProof/>
          <w:lang w:val="es-ES"/>
        </w:rPr>
        <w:t>sin que éstas dañen o pongan en pelig</w:t>
      </w:r>
      <w:r w:rsidR="00C62DB4">
        <w:rPr>
          <w:noProof/>
          <w:lang w:val="es-ES"/>
        </w:rPr>
        <w:t>ro la preservacion del ambiente</w:t>
      </w:r>
      <w:r w:rsidR="00D142D9">
        <w:rPr>
          <w:noProof/>
          <w:lang w:val="es-ES"/>
        </w:rPr>
        <w:t xml:space="preserve"> </w:t>
      </w:r>
      <w:r w:rsidRPr="0098119C">
        <w:rPr>
          <w:noProof/>
          <w:lang w:val="es-ES"/>
        </w:rPr>
        <w:t>(Sistema de Áreas Silvestres Protegidas del Estado)</w:t>
      </w:r>
      <w:r w:rsidR="00FA7CCA">
        <w:rPr>
          <w:noProof/>
          <w:lang w:val="es-ES"/>
        </w:rPr>
        <w:t>.</w:t>
      </w:r>
    </w:p>
    <w:p w:rsidR="005C2A0A" w:rsidRDefault="00FA3726" w:rsidP="00000245">
      <w:r w:rsidRPr="0098119C">
        <w:t xml:space="preserve"> “La mayoría de las 100 unidades a nivel nacional que conforman el Sistema Nacional de Áreas Silvestres Protegidas del Estado (SNAPE), conformadas por 35 Parques Nacionales, 49 Reservas Nacion</w:t>
      </w:r>
      <w:r w:rsidR="00EE777C">
        <w:t>ales y 16 Monumentos Naturales</w:t>
      </w:r>
      <w:r w:rsidRPr="0098119C">
        <w:t>.”</w:t>
      </w:r>
      <w:r w:rsidRPr="0098119C">
        <w:rPr>
          <w:noProof/>
          <w:lang w:val="es-ES"/>
        </w:rPr>
        <w:t xml:space="preserve"> (Forestal, Áreas Silvestres Protegidas Región del Maule, s.f)</w:t>
      </w:r>
      <w:r w:rsidRPr="0098119C">
        <w:t>.</w:t>
      </w:r>
    </w:p>
    <w:p w:rsidR="00FA3726" w:rsidRPr="0098119C" w:rsidRDefault="00FA3726" w:rsidP="00000245">
      <w:r w:rsidRPr="0098119C">
        <w:t xml:space="preserve"> </w:t>
      </w:r>
      <w:r w:rsidR="00E1405A">
        <w:t>“</w:t>
      </w:r>
      <w:r w:rsidRPr="0098119C">
        <w:t xml:space="preserve">Los Parques Nacionales se diferencian de las reservas y monumentos nacionales, </w:t>
      </w:r>
      <w:r w:rsidRPr="0098119C">
        <w:lastRenderedPageBreak/>
        <w:t xml:space="preserve">porque todos los recursos naturales que existen en ellos, ya sea, flora, fauna, recursos hídricos y suelo, etc. No pueden ser utilizados con fines económicos, sino deben ser protegidos. En cambio los recursos existentes en las Reservas Nacionales pueden ser utilizados </w:t>
      </w:r>
      <w:r w:rsidR="00FA7CCA">
        <w:t>en forma sustentable</w:t>
      </w:r>
      <w:r w:rsidR="00E1405A">
        <w:t>”</w:t>
      </w:r>
      <w:r w:rsidRPr="0098119C">
        <w:rPr>
          <w:noProof/>
          <w:lang w:val="es-ES"/>
        </w:rPr>
        <w:t xml:space="preserve"> (Sistema de Áreas Silvestres Protegidas del Estado)</w:t>
      </w:r>
      <w:r w:rsidR="00FA7CCA">
        <w:rPr>
          <w:noProof/>
          <w:lang w:val="es-ES"/>
        </w:rPr>
        <w:t>.</w:t>
      </w:r>
    </w:p>
    <w:p w:rsidR="007061A0" w:rsidRPr="00912615" w:rsidRDefault="00FA3726" w:rsidP="00C35C46">
      <w:pPr>
        <w:rPr>
          <w:lang w:val="es-ES" w:eastAsia="es-ES"/>
        </w:rPr>
      </w:pPr>
      <w:r w:rsidRPr="0098119C">
        <w:t>En la Región del Maule las zonas donde se propicia el ecoturismo son en las zonas de Áreas Silvestres Protegidas formadas por: el Parque Nacional Radal Siete Tazas; las Reservas Nacionales Laguna Torca, Altos de Lircay, Los Ruiles, Los Queules, Federico Albert y Los Bellotos del Melado. La Región del Maule no cuenta con Mon</w:t>
      </w:r>
      <w:r w:rsidR="00FA7CCA">
        <w:t>umentos Nacionales</w:t>
      </w:r>
      <w:r w:rsidRPr="0098119C">
        <w:t xml:space="preserve"> </w:t>
      </w:r>
      <w:r w:rsidRPr="0098119C">
        <w:rPr>
          <w:noProof/>
        </w:rPr>
        <w:t>(Chile Bosques, s.f)</w:t>
      </w:r>
      <w:r w:rsidR="00FA7CCA">
        <w:rPr>
          <w:noProof/>
        </w:rPr>
        <w:t>.</w:t>
      </w:r>
    </w:p>
    <w:p w:rsidR="00FA3726" w:rsidRPr="003A40B9" w:rsidRDefault="00FA3726" w:rsidP="00000245">
      <w:pPr>
        <w:rPr>
          <w:b/>
          <w:bCs/>
          <w:color w:val="003366"/>
        </w:rPr>
      </w:pPr>
      <w:r w:rsidRPr="003A40B9">
        <w:rPr>
          <w:b/>
          <w:bCs/>
          <w:color w:val="003366"/>
        </w:rPr>
        <w:t>V</w:t>
      </w:r>
      <w:r>
        <w:rPr>
          <w:b/>
          <w:bCs/>
          <w:color w:val="003366"/>
        </w:rPr>
        <w:t>ISITANTES DEL SISTEMA NACIONAL DE AREAS SILVESTRES PROTEGIDAS DE LA REGION DEL MAULE</w:t>
      </w:r>
    </w:p>
    <w:p w:rsidR="00FA3726" w:rsidRPr="0098119C" w:rsidRDefault="00FA3726" w:rsidP="00441F61">
      <w:r w:rsidRPr="0098119C">
        <w:t>Según la Corporación Nacional Forestal (CONAF), organismo encargado de contribuir al desarrollo del país a través de la conservación del patrimonio silvestre y el uso sostenible de los ecosistemas forestales para el servicio de la comunidad, el año 2010 se registró un total de 551.613 visitas de extranjeros, cifra que disminuyó en 12,6% a l</w:t>
      </w:r>
      <w:r w:rsidR="00FA7CCA">
        <w:t>a contabilizada el año anterior</w:t>
      </w:r>
      <w:r w:rsidRPr="0098119C">
        <w:rPr>
          <w:noProof/>
        </w:rPr>
        <w:t xml:space="preserve"> </w:t>
      </w:r>
      <w:r w:rsidR="00393A8C">
        <w:rPr>
          <w:noProof/>
        </w:rPr>
        <w:t xml:space="preserve"> (INE, 2010).</w:t>
      </w:r>
    </w:p>
    <w:p w:rsidR="00FA3726" w:rsidRPr="0098119C" w:rsidRDefault="00FA3726" w:rsidP="00E438AE">
      <w:r w:rsidRPr="0098119C">
        <w:t xml:space="preserve"> “Del total de extranjeros que visitan nuestras áreas silvestres protegidas, el 48,4% procedió de Europa, el 40,9% de América, el 7,4% de Asia, el 2,8% de Oceanía, el 0,4% de África y el 0,1% de otros países del mundo.”</w:t>
      </w:r>
      <w:r w:rsidRPr="0098119C">
        <w:rPr>
          <w:noProof/>
          <w:lang w:val="es-ES"/>
        </w:rPr>
        <w:t xml:space="preserve"> (INE, 2010)</w:t>
      </w:r>
      <w:r w:rsidRPr="0098119C">
        <w:t>.</w:t>
      </w:r>
      <w:r w:rsidR="00110609">
        <w:t xml:space="preserve"> “</w:t>
      </w:r>
      <w:r w:rsidRPr="0098119C">
        <w:t>Del 88,6% de los visitantes extranjeros provenientes de América, el 29,4% vino desde Estados Unidos, el 28,6% de Brasil, el 19,6% de Argentina, el 5,6% de Canadá y el 5,4% de Colombia”</w:t>
      </w:r>
      <w:r w:rsidRPr="0098119C">
        <w:rPr>
          <w:noProof/>
          <w:lang w:val="es-ES"/>
        </w:rPr>
        <w:t xml:space="preserve"> </w:t>
      </w:r>
      <w:r w:rsidR="006811ED">
        <w:rPr>
          <w:noProof/>
        </w:rPr>
        <w:t xml:space="preserve"> (INE, 2010). </w:t>
      </w:r>
    </w:p>
    <w:p w:rsidR="00FA3726" w:rsidRPr="0098119C" w:rsidRDefault="00FA3726" w:rsidP="00440296">
      <w:r w:rsidRPr="0098119C">
        <w:lastRenderedPageBreak/>
        <w:t xml:space="preserve">En el flujo de visitantes extranjeros destacan principalmente la Reserva Nacional Los Flamencos, con 141.049 visitas; el Parque Nacional Torres del </w:t>
      </w:r>
      <w:proofErr w:type="spellStart"/>
      <w:r w:rsidRPr="0098119C">
        <w:t>Paine</w:t>
      </w:r>
      <w:proofErr w:type="spellEnd"/>
      <w:r w:rsidRPr="0098119C">
        <w:t xml:space="preserve">, con 90.927 visitas; el Parque Nacional Vicente Pérez Rosales, con 78.159 visitas; el Parque Nacional </w:t>
      </w:r>
      <w:proofErr w:type="spellStart"/>
      <w:r w:rsidRPr="0098119C">
        <w:t>Puyehue</w:t>
      </w:r>
      <w:proofErr w:type="spellEnd"/>
      <w:r w:rsidRPr="0098119C">
        <w:t xml:space="preserve">, con 65.285 visitas; el Monumento Nacional Cueva del </w:t>
      </w:r>
      <w:proofErr w:type="spellStart"/>
      <w:r w:rsidRPr="0098119C">
        <w:t>Milodón</w:t>
      </w:r>
      <w:proofErr w:type="spellEnd"/>
      <w:r w:rsidRPr="0098119C">
        <w:t xml:space="preserve">, con 25.952 visitas y el Parque Nacional Rapa </w:t>
      </w:r>
      <w:proofErr w:type="spellStart"/>
      <w:r w:rsidRPr="0098119C">
        <w:t>Nui</w:t>
      </w:r>
      <w:proofErr w:type="spellEnd"/>
      <w:r w:rsidRPr="0098119C">
        <w:t xml:space="preserve"> (Patrimonio Mundial de la</w:t>
      </w:r>
      <w:r w:rsidR="00FA7CCA">
        <w:t xml:space="preserve"> Humanidad), con 22.194 visitas</w:t>
      </w:r>
      <w:r w:rsidRPr="0098119C">
        <w:rPr>
          <w:noProof/>
          <w:lang w:val="es-ES"/>
        </w:rPr>
        <w:t xml:space="preserve"> (INE, 2010)</w:t>
      </w:r>
      <w:r w:rsidR="00FA7CCA">
        <w:rPr>
          <w:noProof/>
          <w:lang w:val="es-ES"/>
        </w:rPr>
        <w:t>.</w:t>
      </w:r>
    </w:p>
    <w:p w:rsidR="00FA3726" w:rsidRPr="0098119C" w:rsidRDefault="00110609" w:rsidP="00304CC7">
      <w:r>
        <w:t>L</w:t>
      </w:r>
      <w:r w:rsidR="00FA3726" w:rsidRPr="0098119C">
        <w:t xml:space="preserve">a Reserva Nacional Los Flamencos, el Parque Nacional Torres del </w:t>
      </w:r>
      <w:proofErr w:type="spellStart"/>
      <w:r w:rsidR="00FA3726" w:rsidRPr="0098119C">
        <w:t>Paine</w:t>
      </w:r>
      <w:proofErr w:type="spellEnd"/>
      <w:r w:rsidR="00FA3726" w:rsidRPr="0098119C">
        <w:t xml:space="preserve">, el Monumento Nacional Cueva del </w:t>
      </w:r>
      <w:proofErr w:type="spellStart"/>
      <w:r w:rsidR="00FA3726" w:rsidRPr="0098119C">
        <w:t>Milodón</w:t>
      </w:r>
      <w:proofErr w:type="spellEnd"/>
      <w:r w:rsidR="00FA3726" w:rsidRPr="0098119C">
        <w:t xml:space="preserve"> y el Parque Nacional Rapa </w:t>
      </w:r>
      <w:proofErr w:type="spellStart"/>
      <w:r w:rsidR="00FA3726" w:rsidRPr="0098119C">
        <w:t>Nui</w:t>
      </w:r>
      <w:proofErr w:type="spellEnd"/>
      <w:r w:rsidR="00FA3726" w:rsidRPr="0098119C">
        <w:t xml:space="preserve"> reciben más del cincuenta por ciento de extranjeros provenientes de Europa, mientras que el Parque Nacional Vicente Pérez Rosales y el Parque Nacional </w:t>
      </w:r>
      <w:proofErr w:type="spellStart"/>
      <w:r w:rsidR="00FA3726" w:rsidRPr="0098119C">
        <w:t>Puyehue</w:t>
      </w:r>
      <w:proofErr w:type="spellEnd"/>
      <w:r w:rsidR="00FA3726" w:rsidRPr="0098119C">
        <w:t xml:space="preserve"> reciben mayoritariamente extranjeros proven</w:t>
      </w:r>
      <w:r w:rsidR="00C62DB4">
        <w:t xml:space="preserve">ientes del continente americano </w:t>
      </w:r>
      <w:r w:rsidR="00FA3726" w:rsidRPr="0098119C">
        <w:rPr>
          <w:noProof/>
          <w:lang w:val="es-ES"/>
        </w:rPr>
        <w:t>(INE, 2010)</w:t>
      </w:r>
      <w:r w:rsidR="00C62DB4">
        <w:rPr>
          <w:noProof/>
          <w:lang w:val="es-ES"/>
        </w:rPr>
        <w:t>.</w:t>
      </w:r>
    </w:p>
    <w:p w:rsidR="00FA3726" w:rsidRPr="0098119C" w:rsidRDefault="00FA3726" w:rsidP="00304CC7">
      <w:r w:rsidRPr="0098119C">
        <w:t xml:space="preserve">Según la </w:t>
      </w:r>
      <w:r w:rsidR="00250CAC">
        <w:t>FIGURA</w:t>
      </w:r>
      <w:r w:rsidRPr="0098119C">
        <w:t xml:space="preserve"> 1, la región con una mayor concentración de visitas a los SNASPE es la región de Magallanes con 156.569, seguida de la región de Los Lagos con 150.510, ambas ubicadas al sur de chile. En el norte, la región de Antofagasta recibió una cantidad de 147.015 turistas extranjeros. El cuarto, quinto y sexto lugar lo ocupan las regiones de la Araucanía, Valparaíso y Aysén con 34.030, 25.783 y 14.861 visitas, respectivamente. Luego siguen las regiones  del norte, la región de Coquimbo, de Arica y Parinacota y la región de Tarapacá con 7.151, 3.075 y 1.032. La región del Maule se ubica en la 11ª posición, con tan solo 1.931 turistas extranjeros. Finalmente se encuentran la región de Atacama, Biobío, O’ Higgins y Los Ríos, con un numero de 1.032, 783, 370 y 15 visitantes, respectivamente.</w:t>
      </w:r>
    </w:p>
    <w:p w:rsidR="00FA3726" w:rsidRPr="0098119C" w:rsidRDefault="00FA3726" w:rsidP="00304CC7">
      <w:pPr>
        <w:sectPr w:rsidR="00FA3726" w:rsidRPr="0098119C" w:rsidSect="00BA29A7">
          <w:type w:val="continuous"/>
          <w:pgSz w:w="12240" w:h="15840" w:code="1"/>
          <w:pgMar w:top="1417" w:right="1701" w:bottom="1417" w:left="1701" w:header="709" w:footer="709" w:gutter="0"/>
          <w:pgNumType w:start="50"/>
          <w:cols w:num="2" w:space="708"/>
          <w:titlePg/>
          <w:docGrid w:linePitch="360"/>
        </w:sectPr>
      </w:pPr>
    </w:p>
    <w:p w:rsidR="00FA3726" w:rsidRDefault="00275C45" w:rsidP="0015429D">
      <w:pPr>
        <w:keepNext/>
      </w:pPr>
      <w:r w:rsidRPr="00275C45">
        <w:rPr>
          <w:noProof/>
          <w:lang w:val="es-ES" w:eastAsia="es-ES"/>
        </w:rPr>
        <w:lastRenderedPageBreak/>
        <w:pict>
          <v:shapetype id="_x0000_t202" coordsize="21600,21600" o:spt="202" path="m,l,21600r21600,l21600,xe">
            <v:stroke joinstyle="miter"/>
            <v:path gradientshapeok="t" o:connecttype="rect"/>
          </v:shapetype>
          <v:shape id="_x0000_s1030" type="#_x0000_t202" style="position:absolute;left:0;text-align:left;margin-left:16.95pt;margin-top:165.45pt;width:351.75pt;height:19.5pt;z-index:251659264" stroked="f">
            <v:textbox>
              <w:txbxContent>
                <w:p w:rsidR="00D14728" w:rsidRPr="00C62DB4" w:rsidRDefault="00D14728" w:rsidP="00D14728">
                  <w:pPr>
                    <w:pStyle w:val="Epgrafe"/>
                    <w:rPr>
                      <w:color w:val="auto"/>
                      <w:sz w:val="16"/>
                      <w:szCs w:val="16"/>
                    </w:rPr>
                  </w:pPr>
                  <w:r w:rsidRPr="00C62DB4">
                    <w:rPr>
                      <w:color w:val="auto"/>
                      <w:sz w:val="16"/>
                      <w:szCs w:val="16"/>
                    </w:rPr>
                    <w:t xml:space="preserve">Fuente: </w:t>
                  </w:r>
                  <w:r w:rsidRPr="00C62DB4">
                    <w:rPr>
                      <w:b w:val="0"/>
                      <w:color w:val="auto"/>
                      <w:sz w:val="16"/>
                      <w:szCs w:val="16"/>
                    </w:rPr>
                    <w:t>Corporación Nacional Forestal (CONAF)</w:t>
                  </w:r>
                  <w:r w:rsidRPr="00C62DB4">
                    <w:rPr>
                      <w:b w:val="0"/>
                      <w:noProof/>
                      <w:color w:val="auto"/>
                      <w:sz w:val="16"/>
                      <w:szCs w:val="16"/>
                      <w:lang w:val="es-ES"/>
                    </w:rPr>
                    <w:t xml:space="preserve"> (INE, 2010)</w:t>
                  </w:r>
                </w:p>
                <w:p w:rsidR="00D14728" w:rsidRDefault="00D14728"/>
              </w:txbxContent>
            </v:textbox>
          </v:shape>
        </w:pict>
      </w:r>
      <w:r w:rsidR="00454CD2">
        <w:rPr>
          <w:noProof/>
          <w:lang w:eastAsia="es-CL"/>
        </w:rPr>
        <w:drawing>
          <wp:inline distT="0" distB="0" distL="0" distR="0">
            <wp:extent cx="5591175" cy="2371725"/>
            <wp:effectExtent l="19050" t="0" r="9525" b="0"/>
            <wp:docPr id="1" name="Gráfic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4"/>
                    <pic:cNvPicPr>
                      <a:picLocks noChangeArrowheads="1"/>
                    </pic:cNvPicPr>
                  </pic:nvPicPr>
                  <pic:blipFill>
                    <a:blip r:embed="rId14"/>
                    <a:srcRect/>
                    <a:stretch>
                      <a:fillRect/>
                    </a:stretch>
                  </pic:blipFill>
                  <pic:spPr bwMode="auto">
                    <a:xfrm>
                      <a:off x="0" y="0"/>
                      <a:ext cx="5591175" cy="2371725"/>
                    </a:xfrm>
                    <a:prstGeom prst="rect">
                      <a:avLst/>
                    </a:prstGeom>
                    <a:noFill/>
                    <a:ln w="9525">
                      <a:noFill/>
                      <a:miter lim="800000"/>
                      <a:headEnd/>
                      <a:tailEnd/>
                    </a:ln>
                  </pic:spPr>
                </pic:pic>
              </a:graphicData>
            </a:graphic>
          </wp:inline>
        </w:drawing>
      </w:r>
    </w:p>
    <w:p w:rsidR="0015429D" w:rsidRPr="00C62DB4" w:rsidRDefault="0015429D" w:rsidP="0015429D">
      <w:pPr>
        <w:pStyle w:val="Epgrafe"/>
        <w:keepNext/>
        <w:spacing w:after="0"/>
        <w:rPr>
          <w:color w:val="1F497D" w:themeColor="text2"/>
          <w:sz w:val="16"/>
          <w:szCs w:val="16"/>
        </w:rPr>
      </w:pPr>
      <w:r w:rsidRPr="00C62DB4">
        <w:rPr>
          <w:color w:val="1F497D" w:themeColor="text2"/>
          <w:sz w:val="16"/>
          <w:szCs w:val="16"/>
        </w:rPr>
        <w:t xml:space="preserve">FIGURA </w:t>
      </w:r>
      <w:r w:rsidR="00275C45" w:rsidRPr="00C62DB4">
        <w:rPr>
          <w:color w:val="1F497D" w:themeColor="text2"/>
          <w:sz w:val="16"/>
          <w:szCs w:val="16"/>
        </w:rPr>
        <w:fldChar w:fldCharType="begin"/>
      </w:r>
      <w:r w:rsidRPr="00C62DB4">
        <w:rPr>
          <w:color w:val="1F497D" w:themeColor="text2"/>
          <w:sz w:val="16"/>
          <w:szCs w:val="16"/>
        </w:rPr>
        <w:instrText xml:space="preserve"> SEQ Ilustración \* ARABIC </w:instrText>
      </w:r>
      <w:r w:rsidR="00275C45" w:rsidRPr="00C62DB4">
        <w:rPr>
          <w:color w:val="1F497D" w:themeColor="text2"/>
          <w:sz w:val="16"/>
          <w:szCs w:val="16"/>
        </w:rPr>
        <w:fldChar w:fldCharType="separate"/>
      </w:r>
      <w:r w:rsidR="00395304">
        <w:rPr>
          <w:noProof/>
          <w:color w:val="1F497D" w:themeColor="text2"/>
          <w:sz w:val="16"/>
          <w:szCs w:val="16"/>
        </w:rPr>
        <w:t>1</w:t>
      </w:r>
      <w:r w:rsidR="00275C45" w:rsidRPr="00C62DB4">
        <w:rPr>
          <w:color w:val="1F497D" w:themeColor="text2"/>
          <w:sz w:val="16"/>
          <w:szCs w:val="16"/>
        </w:rPr>
        <w:fldChar w:fldCharType="end"/>
      </w:r>
      <w:r w:rsidR="00C62DB4">
        <w:rPr>
          <w:color w:val="1F497D" w:themeColor="text2"/>
          <w:sz w:val="16"/>
          <w:szCs w:val="16"/>
        </w:rPr>
        <w:t>.</w:t>
      </w:r>
      <w:r w:rsidRPr="00C62DB4">
        <w:rPr>
          <w:color w:val="1F497D" w:themeColor="text2"/>
          <w:sz w:val="16"/>
          <w:szCs w:val="16"/>
        </w:rPr>
        <w:t xml:space="preserve"> Visitantes extranjeros al Sistema Nacional de Áreas Silvestres Protegidas del Estado (</w:t>
      </w:r>
      <w:proofErr w:type="spellStart"/>
      <w:r w:rsidRPr="00C62DB4">
        <w:rPr>
          <w:color w:val="1F497D" w:themeColor="text2"/>
          <w:sz w:val="16"/>
          <w:szCs w:val="16"/>
        </w:rPr>
        <w:t>Snaspe</w:t>
      </w:r>
      <w:proofErr w:type="spellEnd"/>
      <w:r w:rsidRPr="00C62DB4">
        <w:rPr>
          <w:color w:val="1F497D" w:themeColor="text2"/>
          <w:sz w:val="16"/>
          <w:szCs w:val="16"/>
        </w:rPr>
        <w:t>), según región.</w:t>
      </w:r>
    </w:p>
    <w:p w:rsidR="0015429D" w:rsidRDefault="0015429D" w:rsidP="000221B3"/>
    <w:p w:rsidR="0015429D" w:rsidRPr="0098119C" w:rsidRDefault="0015429D" w:rsidP="000221B3">
      <w:pPr>
        <w:sectPr w:rsidR="0015429D" w:rsidRPr="0098119C" w:rsidSect="006F76D9">
          <w:type w:val="continuous"/>
          <w:pgSz w:w="12240" w:h="15840" w:code="1"/>
          <w:pgMar w:top="1417" w:right="1701" w:bottom="1417" w:left="1701" w:header="709" w:footer="709" w:gutter="0"/>
          <w:cols w:space="708"/>
          <w:titlePg/>
          <w:docGrid w:linePitch="360"/>
        </w:sectPr>
      </w:pPr>
    </w:p>
    <w:p w:rsidR="00FA3726" w:rsidRPr="0098119C" w:rsidRDefault="00FA3726" w:rsidP="00D46B82">
      <w:r w:rsidRPr="0098119C">
        <w:lastRenderedPageBreak/>
        <w:t>En las visitas de los chilenos a las Áreas Silvestres Protegidas del Estado durante el año 2010, se contabilizó un total de 1.265.303 visitas,</w:t>
      </w:r>
      <w:r w:rsidR="00C62DB4">
        <w:t xml:space="preserve"> </w:t>
      </w:r>
      <w:r w:rsidR="00110609">
        <w:t>esta cifra</w:t>
      </w:r>
      <w:r w:rsidR="00C62DB4">
        <w:t xml:space="preserve"> disminuyó</w:t>
      </w:r>
      <w:r w:rsidR="00250CAC">
        <w:t xml:space="preserve"> en </w:t>
      </w:r>
      <w:r w:rsidR="00110609">
        <w:t>relación</w:t>
      </w:r>
      <w:r w:rsidRPr="0098119C">
        <w:t xml:space="preserve"> a la registrada el año anterior en un 11.2%,</w:t>
      </w:r>
      <w:r w:rsidR="00250CAC">
        <w:t xml:space="preserve"> </w:t>
      </w:r>
      <w:r w:rsidR="00110609">
        <w:t>la</w:t>
      </w:r>
      <w:r w:rsidR="00250CAC">
        <w:t xml:space="preserve"> cifra</w:t>
      </w:r>
      <w:r w:rsidRPr="0098119C">
        <w:t xml:space="preserve"> representa el 69.6% del tot</w:t>
      </w:r>
      <w:r w:rsidR="00250CAC">
        <w:t xml:space="preserve">al de visitantes </w:t>
      </w:r>
      <w:r w:rsidR="007E584D">
        <w:t>extranjeros má</w:t>
      </w:r>
      <w:r w:rsidRPr="0098119C">
        <w:t xml:space="preserve">s </w:t>
      </w:r>
      <w:r w:rsidR="00250CAC">
        <w:t xml:space="preserve">los visitantes </w:t>
      </w:r>
      <w:r w:rsidR="00C62DB4">
        <w:t>chilenos</w:t>
      </w:r>
      <w:r w:rsidRPr="0098119C">
        <w:rPr>
          <w:noProof/>
          <w:lang w:val="es-ES"/>
        </w:rPr>
        <w:t xml:space="preserve"> (INE, 2010)</w:t>
      </w:r>
      <w:r w:rsidR="00C62DB4">
        <w:rPr>
          <w:noProof/>
          <w:lang w:val="es-ES"/>
        </w:rPr>
        <w:t>.</w:t>
      </w:r>
    </w:p>
    <w:p w:rsidR="00FA3726" w:rsidRPr="0098119C" w:rsidRDefault="00FA3726" w:rsidP="00D46B82">
      <w:r w:rsidRPr="0098119C">
        <w:t xml:space="preserve">Según la </w:t>
      </w:r>
      <w:r w:rsidR="00250CAC">
        <w:t>FIGURA</w:t>
      </w:r>
      <w:r w:rsidRPr="0098119C">
        <w:t xml:space="preserve"> 2, la región de Los Lago</w:t>
      </w:r>
      <w:r w:rsidR="007E584D">
        <w:t>s fue la má</w:t>
      </w:r>
      <w:r w:rsidRPr="0098119C">
        <w:t xml:space="preserve">s visitada, concentrando el 26.6% del total de las llegadas de turistas nacionales, con 336.215 visitas, quienes fueron principalmente al Parque Nacional </w:t>
      </w:r>
      <w:proofErr w:type="spellStart"/>
      <w:r w:rsidRPr="0098119C">
        <w:t>Puyehue</w:t>
      </w:r>
      <w:proofErr w:type="spellEnd"/>
      <w:r w:rsidRPr="0098119C">
        <w:t xml:space="preserve"> y al Parque Nacional Vicente Pérez Rosales, con 185.130 y 124.868 visitas, respectivamente, siendo esto</w:t>
      </w:r>
      <w:r w:rsidR="00514863">
        <w:t>s los parques con mayor cantidad</w:t>
      </w:r>
      <w:r w:rsidRPr="0098119C">
        <w:t xml:space="preserve"> de visitantes nacionales de todo el país. En segundo lugar se encuentra la Región de La Araucanía con 194.891 visitas que representan un 15,4% del total  nacional, siendo el Parque Nacional Villarrica el más visitado en esa región con 60.349 visitas.</w:t>
      </w:r>
    </w:p>
    <w:p w:rsidR="00FA3726" w:rsidRPr="0098119C" w:rsidRDefault="00FA3726" w:rsidP="00D46B82">
      <w:r w:rsidRPr="0098119C">
        <w:t>En el norte se ubica la tercera región m</w:t>
      </w:r>
      <w:r w:rsidR="007E584D">
        <w:t>ás visitada, la R</w:t>
      </w:r>
      <w:r w:rsidRPr="0098119C">
        <w:t>egión del Antofagasta con 168.873 visitas. El cuarto, quinto y sexto lugar lo obtienen las regiones de Magallanes, Valparaíso y Metropolitana, con una cantidad de 127.060, 120.368 y 80.993 visitas nacionales, respectivamente. En el</w:t>
      </w:r>
      <w:r w:rsidR="007E584D">
        <w:t xml:space="preserve"> séptimo lugar se encuentra la R</w:t>
      </w:r>
      <w:r w:rsidRPr="0098119C">
        <w:t>egión del Maule, con una cantidad d</w:t>
      </w:r>
      <w:r w:rsidR="007E584D">
        <w:t>e 62.569 visitas. Le siguen la R</w:t>
      </w:r>
      <w:r w:rsidRPr="0098119C">
        <w:t xml:space="preserve">egión de Coquimbo, Biobío, Atacama y </w:t>
      </w:r>
      <w:r w:rsidRPr="0098119C">
        <w:lastRenderedPageBreak/>
        <w:t>Aysén, con   50.083, 49.058, 23.841 y 17.169, respecti</w:t>
      </w:r>
      <w:r w:rsidR="007E584D">
        <w:t>vamente. Luego se encuentra la R</w:t>
      </w:r>
      <w:r w:rsidRPr="0098119C">
        <w:t>egión de Tarapacá, O’ Higgins, Arica y Parinacota con una cantidad de 14.086, 10.703 y 9.023 visitas nacional</w:t>
      </w:r>
      <w:r w:rsidR="007E584D">
        <w:t>es. Finalmente se encuentra la R</w:t>
      </w:r>
      <w:r w:rsidRPr="0098119C">
        <w:t xml:space="preserve">egión de Los Ríos con una cantidad muy inferior al resto de las regiones, siendo una cifra de 361 visitas. </w:t>
      </w:r>
    </w:p>
    <w:p w:rsidR="00FA3726" w:rsidRPr="0098119C" w:rsidRDefault="00FA3726" w:rsidP="00D46B82">
      <w:r w:rsidRPr="0098119C">
        <w:t>De</w:t>
      </w:r>
      <w:r w:rsidR="007E584D">
        <w:t xml:space="preserve"> lo anterior se destaca que la R</w:t>
      </w:r>
      <w:r w:rsidRPr="0098119C">
        <w:t>egión del Maule presenta una mayor cantidad demandada de turistas nacionales que de turistas extranjeros, teniendo un número de 1.931 visitas de extranjeros y 62.569 visitas nacionales, habiendo entre ambas una diferencia considerable de 60.638 visitantes.</w:t>
      </w:r>
    </w:p>
    <w:p w:rsidR="00FA3726" w:rsidRPr="0098119C" w:rsidRDefault="007E584D" w:rsidP="00D46B82">
      <w:r>
        <w:t>Además, la R</w:t>
      </w:r>
      <w:r w:rsidR="00FA3726" w:rsidRPr="0098119C">
        <w:t xml:space="preserve">egión del Maule se ubica muy por debajo del promedio de la cantidad de visitas de extranjeros a las Áreas Silvestres Protegidas que reciben las regiones, ya que esta en el puesto número 11 entre 15 regiones, con una cantidad de 1.931, teniendo en cuenta que la región de Magallanes, Los Lagos y Antofagasta presentan 150.000 aproximadamente, y con una considerable disminución le siguen la región de la Araucanía y Valparaíso, con 34.030 y 25.783 respectivamente. </w:t>
      </w:r>
    </w:p>
    <w:p w:rsidR="00FA3726" w:rsidRPr="0098119C" w:rsidRDefault="00FA3726" w:rsidP="000221B3">
      <w:r w:rsidRPr="0098119C">
        <w:t xml:space="preserve">Pero en las visitas de los turistas nacionales a las Áreas Silvestres Protegidas, se observa un considerable aumento </w:t>
      </w:r>
      <w:r w:rsidR="00250CAC">
        <w:t xml:space="preserve">en las visitas que registra la región del Maule </w:t>
      </w:r>
      <w:r w:rsidRPr="0098119C">
        <w:t xml:space="preserve">en comparación </w:t>
      </w:r>
      <w:r w:rsidRPr="0098119C">
        <w:lastRenderedPageBreak/>
        <w:t xml:space="preserve">con la cantidad de visitas de extranjeros, pues registra una suma de 62.569 visitas </w:t>
      </w:r>
      <w:r w:rsidRPr="0098119C">
        <w:lastRenderedPageBreak/>
        <w:t>nacionales, ubicándose en el puesto número 7 de 15 regiones.</w:t>
      </w:r>
    </w:p>
    <w:p w:rsidR="00FA3726" w:rsidRPr="0098119C" w:rsidRDefault="00FA3726" w:rsidP="000221B3">
      <w:pPr>
        <w:sectPr w:rsidR="00FA3726" w:rsidRPr="0098119C" w:rsidSect="00254020">
          <w:type w:val="continuous"/>
          <w:pgSz w:w="12240" w:h="15840" w:code="1"/>
          <w:pgMar w:top="1417" w:right="1701" w:bottom="1417" w:left="1701" w:header="709" w:footer="709" w:gutter="0"/>
          <w:cols w:num="2" w:space="708"/>
          <w:titlePg/>
          <w:docGrid w:linePitch="360"/>
        </w:sectPr>
      </w:pPr>
    </w:p>
    <w:p w:rsidR="007E584D" w:rsidRDefault="007E584D" w:rsidP="00C04192">
      <w:pPr>
        <w:pStyle w:val="Epgrafe"/>
        <w:keepNext/>
        <w:rPr>
          <w:color w:val="auto"/>
        </w:rPr>
      </w:pPr>
    </w:p>
    <w:p w:rsidR="00FA3726" w:rsidRPr="00250CAC" w:rsidRDefault="00275C45" w:rsidP="000221B3">
      <w:r w:rsidRPr="00275C45">
        <w:rPr>
          <w:noProof/>
          <w:lang w:val="es-ES" w:eastAsia="es-ES"/>
        </w:rPr>
        <w:pict>
          <v:shape id="_x0000_s1029" type="#_x0000_t202" style="position:absolute;left:0;text-align:left;margin-left:7.2pt;margin-top:186.6pt;width:276pt;height:20.25pt;z-index:251658240" stroked="f">
            <v:textbox>
              <w:txbxContent>
                <w:p w:rsidR="00D14728" w:rsidRPr="009B0D23" w:rsidRDefault="00D14728">
                  <w:pPr>
                    <w:rPr>
                      <w:b/>
                      <w:bCs/>
                      <w:sz w:val="16"/>
                      <w:szCs w:val="16"/>
                    </w:rPr>
                  </w:pPr>
                  <w:r w:rsidRPr="009B0D23">
                    <w:rPr>
                      <w:b/>
                      <w:bCs/>
                      <w:sz w:val="16"/>
                      <w:szCs w:val="16"/>
                    </w:rPr>
                    <w:t xml:space="preserve">Fuente: </w:t>
                  </w:r>
                  <w:r w:rsidRPr="009B0D23">
                    <w:rPr>
                      <w:bCs/>
                      <w:sz w:val="16"/>
                      <w:szCs w:val="16"/>
                    </w:rPr>
                    <w:t>Corporación Nacional Forestal (CORFO)</w:t>
                  </w:r>
                  <w:r w:rsidRPr="009B0D23">
                    <w:rPr>
                      <w:bCs/>
                      <w:noProof/>
                      <w:sz w:val="16"/>
                      <w:szCs w:val="16"/>
                      <w:lang w:val="es-ES"/>
                    </w:rPr>
                    <w:t xml:space="preserve"> </w:t>
                  </w:r>
                  <w:r w:rsidRPr="009B0D23">
                    <w:rPr>
                      <w:noProof/>
                      <w:sz w:val="16"/>
                      <w:szCs w:val="16"/>
                      <w:lang w:val="es-ES"/>
                    </w:rPr>
                    <w:t>(INE, 2010)</w:t>
                  </w:r>
                </w:p>
              </w:txbxContent>
            </v:textbox>
          </v:shape>
        </w:pict>
      </w:r>
      <w:r w:rsidR="00454CD2">
        <w:rPr>
          <w:noProof/>
          <w:lang w:eastAsia="es-CL"/>
        </w:rPr>
        <w:drawing>
          <wp:inline distT="0" distB="0" distL="0" distR="0">
            <wp:extent cx="5543550" cy="2638425"/>
            <wp:effectExtent l="1905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a:srcRect b="-81"/>
                    <a:stretch>
                      <a:fillRect/>
                    </a:stretch>
                  </pic:blipFill>
                  <pic:spPr bwMode="auto">
                    <a:xfrm>
                      <a:off x="0" y="0"/>
                      <a:ext cx="5543550" cy="2638425"/>
                    </a:xfrm>
                    <a:prstGeom prst="rect">
                      <a:avLst/>
                    </a:prstGeom>
                    <a:noFill/>
                    <a:ln w="9525">
                      <a:noFill/>
                      <a:miter lim="800000"/>
                      <a:headEnd/>
                      <a:tailEnd/>
                    </a:ln>
                  </pic:spPr>
                </pic:pic>
              </a:graphicData>
            </a:graphic>
          </wp:inline>
        </w:drawing>
      </w:r>
    </w:p>
    <w:p w:rsidR="00250CAC" w:rsidRPr="00C62DB4" w:rsidRDefault="00250CAC" w:rsidP="00250CAC">
      <w:pPr>
        <w:pStyle w:val="Epgrafe"/>
        <w:keepNext/>
        <w:spacing w:after="0"/>
        <w:rPr>
          <w:color w:val="1F497D" w:themeColor="text2"/>
          <w:sz w:val="16"/>
          <w:szCs w:val="16"/>
        </w:rPr>
      </w:pPr>
      <w:r w:rsidRPr="00C62DB4">
        <w:rPr>
          <w:color w:val="1F497D" w:themeColor="text2"/>
          <w:sz w:val="16"/>
          <w:szCs w:val="16"/>
        </w:rPr>
        <w:t xml:space="preserve">FIGURA </w:t>
      </w:r>
      <w:r w:rsidR="00275C45" w:rsidRPr="00C62DB4">
        <w:rPr>
          <w:color w:val="1F497D" w:themeColor="text2"/>
          <w:sz w:val="16"/>
          <w:szCs w:val="16"/>
        </w:rPr>
        <w:fldChar w:fldCharType="begin"/>
      </w:r>
      <w:r w:rsidRPr="00C62DB4">
        <w:rPr>
          <w:color w:val="1F497D" w:themeColor="text2"/>
          <w:sz w:val="16"/>
          <w:szCs w:val="16"/>
        </w:rPr>
        <w:instrText xml:space="preserve"> SEQ Ilustración \* ARABIC </w:instrText>
      </w:r>
      <w:r w:rsidR="00275C45" w:rsidRPr="00C62DB4">
        <w:rPr>
          <w:color w:val="1F497D" w:themeColor="text2"/>
          <w:sz w:val="16"/>
          <w:szCs w:val="16"/>
        </w:rPr>
        <w:fldChar w:fldCharType="separate"/>
      </w:r>
      <w:r w:rsidR="00395304">
        <w:rPr>
          <w:noProof/>
          <w:color w:val="1F497D" w:themeColor="text2"/>
          <w:sz w:val="16"/>
          <w:szCs w:val="16"/>
        </w:rPr>
        <w:t>2</w:t>
      </w:r>
      <w:r w:rsidR="00275C45" w:rsidRPr="00C62DB4">
        <w:rPr>
          <w:color w:val="1F497D" w:themeColor="text2"/>
          <w:sz w:val="16"/>
          <w:szCs w:val="16"/>
        </w:rPr>
        <w:fldChar w:fldCharType="end"/>
      </w:r>
      <w:r w:rsidR="00C62DB4">
        <w:rPr>
          <w:color w:val="1F497D" w:themeColor="text2"/>
          <w:sz w:val="16"/>
          <w:szCs w:val="16"/>
        </w:rPr>
        <w:t>.</w:t>
      </w:r>
      <w:r w:rsidRPr="00C62DB4">
        <w:rPr>
          <w:color w:val="1F497D" w:themeColor="text2"/>
          <w:sz w:val="16"/>
          <w:szCs w:val="16"/>
        </w:rPr>
        <w:t xml:space="preserve"> V</w:t>
      </w:r>
      <w:r w:rsidR="0015429D" w:rsidRPr="00C62DB4">
        <w:rPr>
          <w:color w:val="1F497D" w:themeColor="text2"/>
          <w:sz w:val="16"/>
          <w:szCs w:val="16"/>
        </w:rPr>
        <w:t>isitantes chilenos al Sistema Nacional de Áreas Silvestres Protegidas del Estado (S</w:t>
      </w:r>
      <w:r w:rsidR="00110609" w:rsidRPr="00C62DB4">
        <w:rPr>
          <w:color w:val="1F497D" w:themeColor="text2"/>
          <w:sz w:val="16"/>
          <w:szCs w:val="16"/>
        </w:rPr>
        <w:t>NASPE</w:t>
      </w:r>
      <w:r w:rsidR="0015429D" w:rsidRPr="00C62DB4">
        <w:rPr>
          <w:color w:val="1F497D" w:themeColor="text2"/>
          <w:sz w:val="16"/>
          <w:szCs w:val="16"/>
        </w:rPr>
        <w:t>), según región.</w:t>
      </w:r>
    </w:p>
    <w:p w:rsidR="00250CAC" w:rsidRDefault="00250CAC" w:rsidP="000221B3">
      <w:pPr>
        <w:rPr>
          <w:b/>
          <w:bCs/>
          <w:sz w:val="18"/>
          <w:szCs w:val="18"/>
        </w:rPr>
      </w:pPr>
    </w:p>
    <w:p w:rsidR="00250CAC" w:rsidRPr="0098119C" w:rsidRDefault="00250CAC" w:rsidP="000221B3">
      <w:pPr>
        <w:rPr>
          <w:b/>
          <w:bCs/>
          <w:sz w:val="18"/>
          <w:szCs w:val="18"/>
        </w:rPr>
        <w:sectPr w:rsidR="00250CAC" w:rsidRPr="0098119C" w:rsidSect="00C04192">
          <w:type w:val="continuous"/>
          <w:pgSz w:w="12240" w:h="15840" w:code="1"/>
          <w:pgMar w:top="1417" w:right="1701" w:bottom="1417" w:left="1701" w:header="709" w:footer="709" w:gutter="0"/>
          <w:cols w:space="708"/>
          <w:titlePg/>
          <w:docGrid w:linePitch="360"/>
        </w:sectPr>
      </w:pPr>
    </w:p>
    <w:p w:rsidR="00912615" w:rsidRDefault="00FA3726" w:rsidP="000E298C">
      <w:r w:rsidRPr="0098119C">
        <w:lastRenderedPageBreak/>
        <w:t>La cantidad de visitas que tiene la región del Maule a las Áreas Silvestres Protegidas, entre los turistas extranjeros y nacionales, es de un total de 64.500, el cual se divide, como lo muestra la Tabla 1, en las Reserva Nacional Altos de Lircay con 10.693 visitas de chilenos y 883 visitas de extranjeros, sumando una cantidad de 11.576, siendo la segunda mas visitada de la región, después del Parque Nacional Radal Siete Tazas; la Reserva Nacional Federico Albert con 9.057 turistas nacionales y 19 turistas extranjeros, con una cantidad de 9.076 visitas; la Reserva Nacional Laguna Torca con 7.630 visitas nacionales y 93 visitas de extranjeros, con una suma de 7.723; la Reserva Nacional Bellotos del Melado con una cantidad de 283 visitas nacionales y 0 visitas de extranjeros, con un total de 283 visitas; la Reserva Nacional Queules con 315 visitas de chilenos y 12 visitas de extranjeros, con una suma de 327 visitas; la Reserva Nacional Los Ruiles con una cantidad de 2.975 visitas nacionales y 52 de extranjeros, con un total de 3.027 visitas; y el Parque Nacional Radal Siete Tazas con una cantidad de visitas de chilenos de 31.616 y de extranjeros 87 visitas, teniendo un total de 32.488 visitas.</w:t>
      </w:r>
    </w:p>
    <w:p w:rsidR="009B0D23" w:rsidRPr="0015429D" w:rsidRDefault="009B0D23" w:rsidP="000E298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84"/>
        <w:gridCol w:w="854"/>
        <w:gridCol w:w="1046"/>
        <w:gridCol w:w="1097"/>
      </w:tblGrid>
      <w:tr w:rsidR="00D14728" w:rsidRPr="0098119C" w:rsidTr="00D14728">
        <w:tc>
          <w:tcPr>
            <w:tcW w:w="5000" w:type="pct"/>
            <w:gridSpan w:val="4"/>
            <w:tcBorders>
              <w:top w:val="nil"/>
              <w:left w:val="nil"/>
              <w:bottom w:val="single" w:sz="4" w:space="0" w:color="auto"/>
              <w:right w:val="nil"/>
            </w:tcBorders>
          </w:tcPr>
          <w:p w:rsidR="00D14728" w:rsidRPr="00C62DB4" w:rsidRDefault="00D14728" w:rsidP="00912615">
            <w:pPr>
              <w:spacing w:after="0"/>
              <w:rPr>
                <w:color w:val="1F497D" w:themeColor="text2"/>
                <w:sz w:val="16"/>
                <w:szCs w:val="16"/>
                <w:lang w:eastAsia="es-ES"/>
              </w:rPr>
            </w:pPr>
            <w:r w:rsidRPr="00C62DB4">
              <w:rPr>
                <w:b/>
                <w:bCs/>
                <w:color w:val="1F497D" w:themeColor="text2"/>
                <w:sz w:val="16"/>
                <w:szCs w:val="16"/>
              </w:rPr>
              <w:lastRenderedPageBreak/>
              <w:t xml:space="preserve">TABLA 1 </w:t>
            </w:r>
            <w:r w:rsidR="00912615" w:rsidRPr="00C62DB4">
              <w:rPr>
                <w:b/>
                <w:bCs/>
                <w:color w:val="1F497D" w:themeColor="text2"/>
                <w:sz w:val="16"/>
                <w:szCs w:val="16"/>
              </w:rPr>
              <w:t>Número de visitantes al Sistema Nacional de Áreas Silvestres Protegidas (SNASPE), según región, 2010.</w:t>
            </w:r>
          </w:p>
        </w:tc>
      </w:tr>
      <w:tr w:rsidR="00FA3726" w:rsidRPr="0098119C" w:rsidTr="00D14728">
        <w:tc>
          <w:tcPr>
            <w:tcW w:w="1514"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Unidad SNASPE</w:t>
            </w:r>
          </w:p>
        </w:tc>
        <w:tc>
          <w:tcPr>
            <w:tcW w:w="1012"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Total</w:t>
            </w:r>
          </w:p>
        </w:tc>
        <w:tc>
          <w:tcPr>
            <w:tcW w:w="1236"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Chilenos</w:t>
            </w:r>
          </w:p>
        </w:tc>
        <w:tc>
          <w:tcPr>
            <w:tcW w:w="1238"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Extranjeros</w:t>
            </w:r>
          </w:p>
        </w:tc>
      </w:tr>
      <w:tr w:rsidR="00FA3726" w:rsidRPr="0098119C" w:rsidTr="00D14728">
        <w:tc>
          <w:tcPr>
            <w:tcW w:w="1514"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proofErr w:type="spellStart"/>
            <w:r w:rsidRPr="00C62DB4">
              <w:rPr>
                <w:b/>
                <w:sz w:val="16"/>
                <w:szCs w:val="16"/>
                <w:lang w:eastAsia="es-ES"/>
              </w:rPr>
              <w:t>VIIl</w:t>
            </w:r>
            <w:proofErr w:type="spellEnd"/>
            <w:r w:rsidRPr="00C62DB4">
              <w:rPr>
                <w:b/>
                <w:sz w:val="16"/>
                <w:szCs w:val="16"/>
                <w:lang w:eastAsia="es-ES"/>
              </w:rPr>
              <w:t xml:space="preserve"> Maule</w:t>
            </w:r>
          </w:p>
        </w:tc>
        <w:tc>
          <w:tcPr>
            <w:tcW w:w="1012"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r w:rsidRPr="00C62DB4">
              <w:rPr>
                <w:b/>
                <w:sz w:val="16"/>
                <w:szCs w:val="16"/>
                <w:lang w:eastAsia="es-ES"/>
              </w:rPr>
              <w:t>64.500</w:t>
            </w:r>
          </w:p>
        </w:tc>
        <w:tc>
          <w:tcPr>
            <w:tcW w:w="1236"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r w:rsidRPr="00C62DB4">
              <w:rPr>
                <w:b/>
                <w:sz w:val="16"/>
                <w:szCs w:val="16"/>
                <w:lang w:eastAsia="es-ES"/>
              </w:rPr>
              <w:t>62.569</w:t>
            </w:r>
          </w:p>
        </w:tc>
        <w:tc>
          <w:tcPr>
            <w:tcW w:w="1238"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r w:rsidRPr="00C62DB4">
              <w:rPr>
                <w:b/>
                <w:sz w:val="16"/>
                <w:szCs w:val="16"/>
                <w:lang w:eastAsia="es-ES"/>
              </w:rPr>
              <w:t>1931</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Altos de Lircay</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11.576</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10.693</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883</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Federico Albert</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9.076</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9.057</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19</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Laguna Torca</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7.723</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7.630</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93</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Los Bellotos del Melado</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283</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283</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0</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Los Queules</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327</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315</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12</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Los Ruiles</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3.027</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2.975</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52</w:t>
            </w:r>
          </w:p>
        </w:tc>
      </w:tr>
      <w:tr w:rsidR="00FA3726" w:rsidRPr="0098119C" w:rsidTr="00D14728">
        <w:tc>
          <w:tcPr>
            <w:tcW w:w="1514"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P.N Radal Siete Tazas</w:t>
            </w:r>
          </w:p>
        </w:tc>
        <w:tc>
          <w:tcPr>
            <w:tcW w:w="1012"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32.488</w:t>
            </w:r>
          </w:p>
        </w:tc>
        <w:tc>
          <w:tcPr>
            <w:tcW w:w="1236"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31.616</w:t>
            </w:r>
          </w:p>
        </w:tc>
        <w:tc>
          <w:tcPr>
            <w:tcW w:w="1238"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87</w:t>
            </w:r>
          </w:p>
        </w:tc>
      </w:tr>
      <w:tr w:rsidR="00D14728" w:rsidRPr="0098119C" w:rsidTr="00D14728">
        <w:tc>
          <w:tcPr>
            <w:tcW w:w="5000" w:type="pct"/>
            <w:gridSpan w:val="4"/>
            <w:tcBorders>
              <w:top w:val="single" w:sz="4" w:space="0" w:color="auto"/>
              <w:left w:val="nil"/>
              <w:bottom w:val="nil"/>
              <w:right w:val="nil"/>
            </w:tcBorders>
          </w:tcPr>
          <w:p w:rsidR="009B0D23" w:rsidRPr="00C62DB4" w:rsidRDefault="00D14728" w:rsidP="00D14728">
            <w:pPr>
              <w:rPr>
                <w:bCs/>
                <w:noProof/>
                <w:sz w:val="16"/>
                <w:szCs w:val="16"/>
                <w:lang w:val="es-ES"/>
              </w:rPr>
            </w:pPr>
            <w:r w:rsidRPr="00C62DB4">
              <w:rPr>
                <w:b/>
                <w:bCs/>
                <w:sz w:val="16"/>
                <w:szCs w:val="16"/>
              </w:rPr>
              <w:t xml:space="preserve">Fuente: </w:t>
            </w:r>
            <w:r w:rsidRPr="00C62DB4">
              <w:rPr>
                <w:bCs/>
                <w:sz w:val="16"/>
                <w:szCs w:val="16"/>
              </w:rPr>
              <w:t>Corporación Nacional Forestal (CONAF)</w:t>
            </w:r>
            <w:r w:rsidRPr="00C62DB4">
              <w:rPr>
                <w:bCs/>
                <w:noProof/>
                <w:sz w:val="16"/>
                <w:szCs w:val="16"/>
                <w:lang w:val="es-ES"/>
              </w:rPr>
              <w:t xml:space="preserve"> (INE, 2010)</w:t>
            </w:r>
          </w:p>
        </w:tc>
      </w:tr>
    </w:tbl>
    <w:p w:rsidR="0015429D" w:rsidRPr="0015429D" w:rsidRDefault="0015429D" w:rsidP="00912615">
      <w:pPr>
        <w:rPr>
          <w:b/>
          <w:color w:val="1F497D" w:themeColor="text2"/>
        </w:rPr>
      </w:pPr>
      <w:r w:rsidRPr="0015429D">
        <w:rPr>
          <w:b/>
          <w:color w:val="1F497D" w:themeColor="text2"/>
        </w:rPr>
        <w:t>ÁREAS SILVESTRES PROTEGIDAS DE LA REGIÓN DEL MAULE</w:t>
      </w:r>
    </w:p>
    <w:p w:rsidR="00912615" w:rsidRPr="00F65BA8" w:rsidRDefault="00912615" w:rsidP="00912615">
      <w:pPr>
        <w:rPr>
          <w:b/>
          <w:color w:val="4F81BD" w:themeColor="accent1"/>
        </w:rPr>
      </w:pPr>
      <w:r w:rsidRPr="00F65BA8">
        <w:rPr>
          <w:b/>
          <w:color w:val="4F81BD" w:themeColor="accent1"/>
        </w:rPr>
        <w:t>Parque Nacional de la región del Maule</w:t>
      </w:r>
    </w:p>
    <w:p w:rsidR="00912615" w:rsidRPr="007061A0" w:rsidRDefault="00912615" w:rsidP="00912615">
      <w:pPr>
        <w:rPr>
          <w:noProof/>
          <w:lang w:val="es-ES"/>
        </w:rPr>
      </w:pPr>
      <w:r w:rsidRPr="0098119C">
        <w:t xml:space="preserve">El Parque Nacional Radal Siete Tazas es el Área Silvestre Protegida que </w:t>
      </w:r>
      <w:r w:rsidR="009E3812">
        <w:t xml:space="preserve">según la TABLA 1 es la que </w:t>
      </w:r>
      <w:r w:rsidRPr="0098119C">
        <w:t xml:space="preserve">mayores visitas recibe en la región del Maule, con una suma de 32.488, siendo </w:t>
      </w:r>
      <w:r w:rsidR="009E3812">
        <w:t xml:space="preserve">esta cifra </w:t>
      </w:r>
      <w:r w:rsidRPr="0098119C">
        <w:t xml:space="preserve">más del 55% del total de visitas </w:t>
      </w:r>
      <w:r w:rsidR="009E3812">
        <w:t>que recibe el SNASPE en</w:t>
      </w:r>
      <w:r w:rsidRPr="0098119C">
        <w:t xml:space="preserve"> la región.</w:t>
      </w:r>
    </w:p>
    <w:p w:rsidR="00912615" w:rsidRPr="0098119C" w:rsidRDefault="00912615" w:rsidP="00912615">
      <w:r w:rsidRPr="0098119C">
        <w:lastRenderedPageBreak/>
        <w:t>Posee 5.147,51 hectáreas de superficie, cuyo mayor atractivo lo constituyen las sietes caídas de agua y sus respectivas “tazas” que el Río Claro de Molina ha formado a través de miles de</w:t>
      </w:r>
      <w:r w:rsidR="00C62DB4">
        <w:t xml:space="preserve"> años en la dura roca basáltica</w:t>
      </w:r>
      <w:r w:rsidRPr="0098119C">
        <w:rPr>
          <w:noProof/>
          <w:lang w:val="es-ES"/>
        </w:rPr>
        <w:t xml:space="preserve"> (</w:t>
      </w:r>
      <w:r>
        <w:rPr>
          <w:noProof/>
        </w:rPr>
        <w:t>(Corporación Nacional Forestal, s.f).</w:t>
      </w:r>
    </w:p>
    <w:p w:rsidR="00912615" w:rsidRDefault="009E3812" w:rsidP="00912615">
      <w:pPr>
        <w:rPr>
          <w:noProof/>
        </w:rPr>
      </w:pPr>
      <w:r>
        <w:t>El Radal Siete Tazas c</w:t>
      </w:r>
      <w:r w:rsidR="00912615" w:rsidRPr="0098119C">
        <w:t xml:space="preserve">uenta con </w:t>
      </w:r>
      <w:r>
        <w:t>excursiones guiadas, donde se encuentran 5 senderos y un sendero especial para discapaci</w:t>
      </w:r>
      <w:r w:rsidR="00912615" w:rsidRPr="0098119C">
        <w:t>tados, que permite a las personas en silla de r</w:t>
      </w:r>
      <w:r>
        <w:t>u</w:t>
      </w:r>
      <w:r w:rsidR="00912615" w:rsidRPr="0098119C">
        <w:t xml:space="preserve">eda, a través de una plataforma de madera, llegar hasta un mirador hacia las Siete Tazas. Este tiene como anexo servicios higiénicos para las mismas personas. </w:t>
      </w:r>
      <w:r w:rsidR="00912615" w:rsidRPr="0098119C">
        <w:rPr>
          <w:noProof/>
          <w:lang w:val="es-ES"/>
        </w:rPr>
        <w:t xml:space="preserve"> (Forestal, P. N Radal Siete Tazas, s.f)</w:t>
      </w:r>
      <w:r w:rsidR="00912615" w:rsidRPr="0098119C">
        <w:t xml:space="preserve">, También cuenta con baños en pozos, cabalgatas, </w:t>
      </w:r>
      <w:proofErr w:type="spellStart"/>
      <w:r w:rsidR="00912615" w:rsidRPr="0098119C">
        <w:t>mountainbike</w:t>
      </w:r>
      <w:proofErr w:type="spellEnd"/>
      <w:r w:rsidR="00912615" w:rsidRPr="0098119C">
        <w:t xml:space="preserve">, </w:t>
      </w:r>
      <w:proofErr w:type="spellStart"/>
      <w:r w:rsidR="00912615" w:rsidRPr="0098119C">
        <w:t>trekking</w:t>
      </w:r>
      <w:proofErr w:type="spellEnd"/>
      <w:r w:rsidR="00912615" w:rsidRPr="0098119C">
        <w:t>, kayak, montañismo.</w:t>
      </w:r>
      <w:r w:rsidR="00912615" w:rsidRPr="007061A0">
        <w:t xml:space="preserve"> </w:t>
      </w:r>
      <w:r w:rsidR="00912615" w:rsidRPr="0098119C">
        <w:t>Las cabañas cuentan con cocina,</w:t>
      </w:r>
      <w:r w:rsidR="00912615">
        <w:t xml:space="preserve"> comedor, baño y luz eléctrica</w:t>
      </w:r>
      <w:r w:rsidR="00912615">
        <w:rPr>
          <w:noProof/>
        </w:rPr>
        <w:t xml:space="preserve"> (Portal Web de las Sete Tazas, s.f.).</w:t>
      </w:r>
    </w:p>
    <w:p w:rsidR="009E3812" w:rsidRPr="0098119C" w:rsidRDefault="009E3812" w:rsidP="00912615">
      <w:r>
        <w:t xml:space="preserve">La extensión que posee el </w:t>
      </w:r>
      <w:r w:rsidRPr="0098119C">
        <w:t xml:space="preserve">sendero </w:t>
      </w:r>
      <w:r>
        <w:t>para discapacitados es</w:t>
      </w:r>
      <w:r w:rsidRPr="0098119C">
        <w:t xml:space="preserve"> de solo 300 metros, por lo que solo </w:t>
      </w:r>
      <w:r>
        <w:t>se puede</w:t>
      </w:r>
      <w:r w:rsidRPr="0098119C">
        <w:t xml:space="preserve"> tener acceso al mirador de las Siete Tazas.</w:t>
      </w:r>
      <w:r w:rsidR="0091409A">
        <w:t xml:space="preserve"> Uno de los puntos a favor es que cuenta con agua potable y luz en las cabañas y también ofrece servicios higiénicos aptos para las personas discapacitadas</w:t>
      </w:r>
      <w:r w:rsidR="00367E57">
        <w:t xml:space="preserve"> y que estén con una buena mantención</w:t>
      </w:r>
      <w:r w:rsidR="0091409A">
        <w:t xml:space="preserve"> hacen que el lugar sea mejor calificado por los visitantes</w:t>
      </w:r>
      <w:r w:rsidR="00367E57">
        <w:t xml:space="preserve">. </w:t>
      </w:r>
    </w:p>
    <w:p w:rsidR="00912615" w:rsidRPr="00F65BA8" w:rsidRDefault="00912615" w:rsidP="00912615">
      <w:pPr>
        <w:rPr>
          <w:b/>
          <w:color w:val="4F81BD" w:themeColor="accent1"/>
        </w:rPr>
      </w:pPr>
      <w:r w:rsidRPr="00F65BA8">
        <w:rPr>
          <w:b/>
          <w:color w:val="4F81BD" w:themeColor="accent1"/>
        </w:rPr>
        <w:t xml:space="preserve">Reservas Nacionales de la región del Maule </w:t>
      </w:r>
    </w:p>
    <w:p w:rsidR="00912615" w:rsidRPr="005E7F54" w:rsidRDefault="00912615" w:rsidP="00912615">
      <w:pPr>
        <w:rPr>
          <w:b/>
        </w:rPr>
      </w:pPr>
      <w:r w:rsidRPr="005E7F54">
        <w:rPr>
          <w:b/>
        </w:rPr>
        <w:t xml:space="preserve">Reserva Nacional Laguna Torca </w:t>
      </w:r>
    </w:p>
    <w:p w:rsidR="00367E57" w:rsidRDefault="00367E57" w:rsidP="00912615">
      <w:pPr>
        <w:rPr>
          <w:rStyle w:val="apple-converted-space"/>
          <w:rFonts w:cs="Arial"/>
          <w:shd w:val="clear" w:color="auto" w:fill="FFFFFF"/>
        </w:rPr>
      </w:pPr>
      <w:r>
        <w:rPr>
          <w:rStyle w:val="apple-converted-space"/>
          <w:rFonts w:cs="Arial"/>
          <w:shd w:val="clear" w:color="auto" w:fill="FFFFFF"/>
        </w:rPr>
        <w:t xml:space="preserve">La reserva posee </w:t>
      </w:r>
      <w:r w:rsidR="00912615" w:rsidRPr="0098119C">
        <w:rPr>
          <w:rStyle w:val="apple-converted-space"/>
          <w:rFonts w:cs="Arial"/>
          <w:shd w:val="clear" w:color="auto" w:fill="FFFFFF"/>
        </w:rPr>
        <w:t>una cantidad de 7.723 visitas</w:t>
      </w:r>
      <w:r>
        <w:rPr>
          <w:rStyle w:val="apple-converted-space"/>
          <w:rFonts w:cs="Arial"/>
          <w:shd w:val="clear" w:color="auto" w:fill="FFFFFF"/>
        </w:rPr>
        <w:t>, de éstas 7.630 son visitas de chilenos y los 93 restantes son visitas de extranjeros, estando en el cuarto lugar de las Áreas Silvestres Protegidas de la región del Maule con mayores visitas</w:t>
      </w:r>
      <w:r w:rsidR="00912615" w:rsidRPr="0098119C">
        <w:rPr>
          <w:rStyle w:val="apple-converted-space"/>
          <w:rFonts w:cs="Arial"/>
          <w:shd w:val="clear" w:color="auto" w:fill="FFFFFF"/>
        </w:rPr>
        <w:t>.</w:t>
      </w:r>
    </w:p>
    <w:p w:rsidR="00367E57" w:rsidRPr="00367E57" w:rsidRDefault="00367E57" w:rsidP="00912615">
      <w:pPr>
        <w:rPr>
          <w:rStyle w:val="apple-converted-space"/>
          <w:rFonts w:cs="Arial"/>
        </w:rPr>
      </w:pPr>
      <w:r>
        <w:t xml:space="preserve">Es una pequeña reserva de 604 </w:t>
      </w:r>
      <w:proofErr w:type="spellStart"/>
      <w:r>
        <w:t>hectarias</w:t>
      </w:r>
      <w:proofErr w:type="spellEnd"/>
      <w:r>
        <w:t xml:space="preserve"> de superficie, que </w:t>
      </w:r>
      <w:r w:rsidRPr="0098119C">
        <w:t>esta ubicada en la Provincia de Curicó, comuna de Vichuquén. Los servicios que ofrece son alojamiento/ c</w:t>
      </w:r>
      <w:r>
        <w:t xml:space="preserve">amping y </w:t>
      </w:r>
      <w:r w:rsidR="00C62DB4">
        <w:t>caminatas poseyendo  2 senderos</w:t>
      </w:r>
      <w:r>
        <w:t xml:space="preserve"> </w:t>
      </w:r>
      <w:r>
        <w:rPr>
          <w:noProof/>
        </w:rPr>
        <w:t>(Corporación Nacional Forestal, s.f.).</w:t>
      </w:r>
    </w:p>
    <w:p w:rsidR="00912615" w:rsidRDefault="00367E57" w:rsidP="00912615">
      <w:pPr>
        <w:rPr>
          <w:noProof/>
          <w:lang w:val="es-ES" w:eastAsia="es-ES"/>
        </w:rPr>
      </w:pPr>
      <w:r>
        <w:rPr>
          <w:lang w:val="es-ES" w:eastAsia="es-ES"/>
        </w:rPr>
        <w:t xml:space="preserve">La Laguna Torca </w:t>
      </w:r>
      <w:r w:rsidR="00912615" w:rsidRPr="0098119C">
        <w:rPr>
          <w:lang w:val="es-ES" w:eastAsia="es-ES"/>
        </w:rPr>
        <w:t xml:space="preserve">está formada por tres sectores: Bosque de </w:t>
      </w:r>
      <w:proofErr w:type="spellStart"/>
      <w:r w:rsidR="00912615" w:rsidRPr="0098119C">
        <w:rPr>
          <w:lang w:val="es-ES" w:eastAsia="es-ES"/>
        </w:rPr>
        <w:t>Llico</w:t>
      </w:r>
      <w:proofErr w:type="spellEnd"/>
      <w:r>
        <w:rPr>
          <w:lang w:val="es-ES" w:eastAsia="es-ES"/>
        </w:rPr>
        <w:t xml:space="preserve"> que se comenzó a plantar con especies exóticas para detener el avance de las dunas</w:t>
      </w:r>
      <w:r w:rsidR="00912615" w:rsidRPr="0098119C">
        <w:rPr>
          <w:lang w:val="es-ES" w:eastAsia="es-ES"/>
        </w:rPr>
        <w:t xml:space="preserve">, </w:t>
      </w:r>
      <w:r>
        <w:rPr>
          <w:lang w:val="es-ES" w:eastAsia="es-ES"/>
        </w:rPr>
        <w:t xml:space="preserve">mayoritariamente de </w:t>
      </w:r>
      <w:r w:rsidR="00912615" w:rsidRPr="0098119C">
        <w:rPr>
          <w:lang w:val="es-ES" w:eastAsia="es-ES"/>
        </w:rPr>
        <w:t>eucaliptos</w:t>
      </w:r>
      <w:r>
        <w:rPr>
          <w:lang w:val="es-ES" w:eastAsia="es-ES"/>
        </w:rPr>
        <w:t xml:space="preserve">, en </w:t>
      </w:r>
      <w:r w:rsidR="00912615" w:rsidRPr="0098119C">
        <w:rPr>
          <w:lang w:val="es-ES" w:eastAsia="es-ES"/>
        </w:rPr>
        <w:t>este sector existen lugares</w:t>
      </w:r>
      <w:r>
        <w:rPr>
          <w:lang w:val="es-ES" w:eastAsia="es-ES"/>
        </w:rPr>
        <w:t xml:space="preserve"> de </w:t>
      </w:r>
      <w:r>
        <w:rPr>
          <w:lang w:val="es-ES" w:eastAsia="es-ES"/>
        </w:rPr>
        <w:lastRenderedPageBreak/>
        <w:t xml:space="preserve">camping y picnic; </w:t>
      </w:r>
      <w:r w:rsidR="00912615" w:rsidRPr="0098119C">
        <w:rPr>
          <w:lang w:val="es-ES" w:eastAsia="es-ES"/>
        </w:rPr>
        <w:t>Laguna Torca</w:t>
      </w:r>
      <w:r>
        <w:rPr>
          <w:lang w:val="es-ES" w:eastAsia="es-ES"/>
        </w:rPr>
        <w:t xml:space="preserve"> se encuentran mas de 106 especies de aves y también s</w:t>
      </w:r>
      <w:r w:rsidR="00912615" w:rsidRPr="0098119C">
        <w:rPr>
          <w:lang w:val="es-ES" w:eastAsia="es-ES"/>
        </w:rPr>
        <w:t>e ubica el Centro de Información Ambi</w:t>
      </w:r>
      <w:r>
        <w:rPr>
          <w:lang w:val="es-ES" w:eastAsia="es-ES"/>
        </w:rPr>
        <w:t>ental;</w:t>
      </w:r>
      <w:r>
        <w:rPr>
          <w:shd w:val="clear" w:color="auto" w:fill="FFFFFF"/>
        </w:rPr>
        <w:t xml:space="preserve"> </w:t>
      </w:r>
      <w:r w:rsidR="00912615" w:rsidRPr="0098119C">
        <w:rPr>
          <w:lang w:val="es-ES" w:eastAsia="es-ES"/>
        </w:rPr>
        <w:t>Isla Cerrillos</w:t>
      </w:r>
      <w:r>
        <w:rPr>
          <w:lang w:val="es-ES" w:eastAsia="es-ES"/>
        </w:rPr>
        <w:t xml:space="preserve"> que s</w:t>
      </w:r>
      <w:r w:rsidR="00912615" w:rsidRPr="0098119C">
        <w:rPr>
          <w:lang w:val="es-ES" w:eastAsia="es-ES"/>
        </w:rPr>
        <w:t xml:space="preserve">e ubica en el Lago Vichuquén </w:t>
      </w:r>
      <w:r>
        <w:rPr>
          <w:lang w:val="es-ES" w:eastAsia="es-ES"/>
        </w:rPr>
        <w:t>y c</w:t>
      </w:r>
      <w:r w:rsidR="00912615" w:rsidRPr="0098119C">
        <w:rPr>
          <w:lang w:val="es-ES" w:eastAsia="es-ES"/>
        </w:rPr>
        <w:t>uenta con actividades c</w:t>
      </w:r>
      <w:r w:rsidR="00C62DB4">
        <w:rPr>
          <w:lang w:val="es-ES" w:eastAsia="es-ES"/>
        </w:rPr>
        <w:t xml:space="preserve">omo </w:t>
      </w:r>
      <w:proofErr w:type="spellStart"/>
      <w:r w:rsidR="00C62DB4">
        <w:rPr>
          <w:lang w:val="es-ES" w:eastAsia="es-ES"/>
        </w:rPr>
        <w:t>trekking</w:t>
      </w:r>
      <w:proofErr w:type="spellEnd"/>
      <w:r w:rsidR="00C62DB4">
        <w:rPr>
          <w:lang w:val="es-ES" w:eastAsia="es-ES"/>
        </w:rPr>
        <w:t>, camping, y picnic</w:t>
      </w:r>
      <w:r w:rsidR="00912615" w:rsidRPr="0098119C">
        <w:rPr>
          <w:noProof/>
          <w:lang w:val="es-ES" w:eastAsia="es-ES"/>
        </w:rPr>
        <w:t xml:space="preserve"> (Reserva Nacional Laguna Torca, 2010)</w:t>
      </w:r>
      <w:r w:rsidR="005D6E5C">
        <w:rPr>
          <w:noProof/>
          <w:lang w:val="es-ES" w:eastAsia="es-ES"/>
        </w:rPr>
        <w:t>.</w:t>
      </w:r>
    </w:p>
    <w:p w:rsidR="00912615" w:rsidRPr="005D6E5C" w:rsidRDefault="005D6E5C" w:rsidP="00912615">
      <w:pPr>
        <w:rPr>
          <w:noProof/>
          <w:lang w:val="es-ES" w:eastAsia="es-ES"/>
        </w:rPr>
      </w:pPr>
      <w:r>
        <w:rPr>
          <w:noProof/>
          <w:lang w:val="es-ES" w:eastAsia="es-ES"/>
        </w:rPr>
        <w:t>Los lugares de picnic estan habilitados con agua potable, contando con mesones y asientos, tambien duchas y lavaderos, lo que ayuda a que los visitantes se lleven una mejor impresión del lugar, aunque hacen falta senderos y baños para discapacitados, lo que ayudaria a aumentar las visitas en la zona.</w:t>
      </w:r>
    </w:p>
    <w:p w:rsidR="00912615" w:rsidRPr="005E7F54" w:rsidRDefault="005E7F54" w:rsidP="00912615">
      <w:pPr>
        <w:rPr>
          <w:b/>
        </w:rPr>
      </w:pPr>
      <w:r>
        <w:rPr>
          <w:b/>
        </w:rPr>
        <w:t>Reserva</w:t>
      </w:r>
      <w:r w:rsidR="00912615" w:rsidRPr="005E7F54">
        <w:rPr>
          <w:b/>
        </w:rPr>
        <w:t xml:space="preserve"> N</w:t>
      </w:r>
      <w:r>
        <w:rPr>
          <w:b/>
        </w:rPr>
        <w:t>acional</w:t>
      </w:r>
      <w:r w:rsidR="00912615" w:rsidRPr="005E7F54">
        <w:rPr>
          <w:b/>
        </w:rPr>
        <w:t xml:space="preserve"> Altos de Lircay </w:t>
      </w:r>
    </w:p>
    <w:p w:rsidR="005D6E5C" w:rsidRDefault="00912615" w:rsidP="005D6E5C">
      <w:r w:rsidRPr="0098119C">
        <w:rPr>
          <w:shd w:val="clear" w:color="auto" w:fill="FFFFFF"/>
        </w:rPr>
        <w:t>Creada en 1996, tiene 12.163 hectáreas de extensión</w:t>
      </w:r>
      <w:r w:rsidRPr="0098119C">
        <w:rPr>
          <w:rStyle w:val="apple-converted-space"/>
          <w:rFonts w:cs="Arial"/>
          <w:shd w:val="clear" w:color="auto" w:fill="FFFFFF"/>
        </w:rPr>
        <w:t xml:space="preserve">. </w:t>
      </w:r>
      <w:r w:rsidRPr="0098119C">
        <w:t xml:space="preserve">Es la segunda Área Silvestre Protegida mas visitada de la región, </w:t>
      </w:r>
      <w:r w:rsidR="005D6E5C">
        <w:t xml:space="preserve">con una suma de 11.576 visitas, está </w:t>
      </w:r>
      <w:r w:rsidR="005D6E5C" w:rsidRPr="0098119C">
        <w:t>ubicada a 70 Km. del oriente de la ciudad de T</w:t>
      </w:r>
      <w:r w:rsidR="005D6E5C">
        <w:t>alca, pasando por San Clemente.</w:t>
      </w:r>
    </w:p>
    <w:p w:rsidR="005D6E5C" w:rsidRPr="0098119C" w:rsidRDefault="005D6E5C" w:rsidP="005D6E5C">
      <w:r>
        <w:t>L</w:t>
      </w:r>
      <w:r w:rsidRPr="0098119C">
        <w:t xml:space="preserve">os servicios y actividades que ofrece son de alojamiento/ camping (Camping </w:t>
      </w:r>
      <w:proofErr w:type="spellStart"/>
      <w:r w:rsidRPr="0098119C">
        <w:t>Antahuara</w:t>
      </w:r>
      <w:proofErr w:type="spellEnd"/>
      <w:r w:rsidRPr="0098119C">
        <w:t xml:space="preserve">), cabalgatas, caminatas </w:t>
      </w:r>
      <w:r>
        <w:t xml:space="preserve"> y posee </w:t>
      </w:r>
      <w:r w:rsidRPr="0098119C">
        <w:t xml:space="preserve">5 </w:t>
      </w:r>
      <w:r>
        <w:t>senderos para estás,</w:t>
      </w:r>
      <w:r w:rsidR="00F3636C">
        <w:t xml:space="preserve"> también cuenta con</w:t>
      </w:r>
      <w:r>
        <w:t xml:space="preserve"> montañismo y charlas</w:t>
      </w:r>
      <w:r w:rsidRPr="0098119C">
        <w:rPr>
          <w:noProof/>
        </w:rPr>
        <w:t xml:space="preserve"> </w:t>
      </w:r>
      <w:r w:rsidR="00F3636C">
        <w:rPr>
          <w:noProof/>
        </w:rPr>
        <w:t>educacionales</w:t>
      </w:r>
      <w:r w:rsidR="00C62DB4">
        <w:rPr>
          <w:noProof/>
        </w:rPr>
        <w:t xml:space="preserve"> </w:t>
      </w:r>
      <w:r>
        <w:rPr>
          <w:noProof/>
        </w:rPr>
        <w:t>(Corporación Nacional Forestal, s.f.).</w:t>
      </w:r>
    </w:p>
    <w:p w:rsidR="00912615" w:rsidRDefault="00F3636C" w:rsidP="00912615">
      <w:pPr>
        <w:rPr>
          <w:noProof/>
          <w:shd w:val="clear" w:color="auto" w:fill="FFFFFF"/>
        </w:rPr>
      </w:pPr>
      <w:r>
        <w:t>El camping p</w:t>
      </w:r>
      <w:r w:rsidR="00912615" w:rsidRPr="0098119C">
        <w:rPr>
          <w:rStyle w:val="apple-converted-space"/>
          <w:rFonts w:cs="Arial"/>
          <w:shd w:val="clear" w:color="auto" w:fill="FFFFFF"/>
        </w:rPr>
        <w:t>osee  electricidad, parrilla, agua potable y una mesa. Hay sectores con baño con agua caliente, tres WC por sector y lavatorios para ropa o loza. Tienen caminatas por el día y rutas largas</w:t>
      </w:r>
      <w:r w:rsidR="00912615">
        <w:rPr>
          <w:noProof/>
          <w:shd w:val="clear" w:color="auto" w:fill="FFFFFF"/>
        </w:rPr>
        <w:t xml:space="preserve"> </w:t>
      </w:r>
      <w:r w:rsidR="00912615" w:rsidRPr="005C2A0A">
        <w:rPr>
          <w:noProof/>
          <w:shd w:val="clear" w:color="auto" w:fill="FFFFFF"/>
        </w:rPr>
        <w:t>(Altos de Lircay.cl, s.f.)</w:t>
      </w:r>
      <w:r w:rsidR="00912615">
        <w:rPr>
          <w:noProof/>
          <w:shd w:val="clear" w:color="auto" w:fill="FFFFFF"/>
        </w:rPr>
        <w:t xml:space="preserve">. </w:t>
      </w:r>
    </w:p>
    <w:p w:rsidR="00F3636C" w:rsidRPr="007061A0" w:rsidRDefault="00F3636C" w:rsidP="00912615">
      <w:pPr>
        <w:rPr>
          <w:noProof/>
          <w:shd w:val="clear" w:color="auto" w:fill="FFFFFF"/>
        </w:rPr>
      </w:pPr>
      <w:r>
        <w:rPr>
          <w:noProof/>
          <w:shd w:val="clear" w:color="auto" w:fill="FFFFFF"/>
        </w:rPr>
        <w:t xml:space="preserve">Los camping de la reserva Altos de Lircay poseen un buen equipamiento, lo que le brinda una mayor comodidad  a los visitantes. Aunque no posee senderos ni baños para discapacitados, lo que restringe a una parte de la población para ir a observar y visitar la reserva. </w:t>
      </w:r>
    </w:p>
    <w:p w:rsidR="00912615" w:rsidRPr="005E7F54" w:rsidRDefault="005E7F54" w:rsidP="00912615">
      <w:pPr>
        <w:rPr>
          <w:b/>
        </w:rPr>
      </w:pPr>
      <w:r>
        <w:rPr>
          <w:b/>
        </w:rPr>
        <w:t>Reserva</w:t>
      </w:r>
      <w:r w:rsidR="00912615" w:rsidRPr="005E7F54">
        <w:rPr>
          <w:b/>
        </w:rPr>
        <w:t xml:space="preserve"> N</w:t>
      </w:r>
      <w:r>
        <w:rPr>
          <w:b/>
        </w:rPr>
        <w:t>acional</w:t>
      </w:r>
      <w:r w:rsidR="00912615" w:rsidRPr="005E7F54">
        <w:rPr>
          <w:b/>
        </w:rPr>
        <w:t xml:space="preserve"> Los Ruiles</w:t>
      </w:r>
    </w:p>
    <w:p w:rsidR="00F3636C" w:rsidRPr="00F3636C" w:rsidRDefault="00F3636C" w:rsidP="00912615">
      <w:pPr>
        <w:rPr>
          <w:noProof/>
          <w:lang w:val="es-ES" w:eastAsia="es-ES"/>
        </w:rPr>
      </w:pPr>
      <w:r w:rsidRPr="0098119C">
        <w:rPr>
          <w:lang w:val="es-ES" w:eastAsia="es-ES"/>
        </w:rPr>
        <w:t>Cuenta con una can</w:t>
      </w:r>
      <w:r>
        <w:rPr>
          <w:lang w:val="es-ES" w:eastAsia="es-ES"/>
        </w:rPr>
        <w:t>tidad de 3.027 visitas, siendo casi la totalidad de estas visitas de chilenos con 2.975 y solo 52 visitas de extranjeros, ubicándose en el lugar número 5, entre las Áreas Silvestres Protegidas de la región del Maule.</w:t>
      </w:r>
    </w:p>
    <w:p w:rsidR="00912615" w:rsidRDefault="00F3636C" w:rsidP="00912615">
      <w:pPr>
        <w:rPr>
          <w:noProof/>
        </w:rPr>
      </w:pPr>
      <w:r>
        <w:lastRenderedPageBreak/>
        <w:t xml:space="preserve">La reserva </w:t>
      </w:r>
      <w:r w:rsidR="00912615" w:rsidRPr="0098119C">
        <w:t>incluye 2 predios de la propiedad fiscal, El Fin que se encuentra en la Provincia de Talca, comuna de Empedrado con una superficie de 16.4 ha. Y Los Ruiles ubicado en la Provincia de Cauquenes, comuna de Chanco, las actividades y servicios que ofrece son de recreación, Educación Ambiental e investigación</w:t>
      </w:r>
      <w:r w:rsidR="0047322B">
        <w:t>, además so</w:t>
      </w:r>
      <w:r w:rsidR="00C62DB4">
        <w:t>lo posee un circuito de sendero</w:t>
      </w:r>
      <w:r w:rsidR="00912615">
        <w:rPr>
          <w:noProof/>
        </w:rPr>
        <w:t xml:space="preserve"> (Corporación Nacional Forestal, s.f.).</w:t>
      </w:r>
      <w:r w:rsidR="0047322B">
        <w:rPr>
          <w:noProof/>
        </w:rPr>
        <w:t xml:space="preserve"> </w:t>
      </w:r>
    </w:p>
    <w:p w:rsidR="00F3636C" w:rsidRPr="0098119C" w:rsidRDefault="00F3636C" w:rsidP="00912615">
      <w:r>
        <w:rPr>
          <w:lang w:eastAsia="es-ES"/>
        </w:rPr>
        <w:t xml:space="preserve">Al poseer un circuito y ofrecer solo servicios de recreación, investigación y educación ambiental, la gente no se interesa mucho por el lugar, ya que necesita </w:t>
      </w:r>
      <w:r w:rsidR="0047322B">
        <w:rPr>
          <w:lang w:eastAsia="es-ES"/>
        </w:rPr>
        <w:t>mas actividades para que se vuelva un lugar atractivo e interesante para visitar.</w:t>
      </w:r>
    </w:p>
    <w:p w:rsidR="00912615" w:rsidRPr="005E7F54" w:rsidRDefault="00912615" w:rsidP="00912615">
      <w:pPr>
        <w:rPr>
          <w:b/>
        </w:rPr>
      </w:pPr>
      <w:r w:rsidRPr="005E7F54">
        <w:rPr>
          <w:b/>
        </w:rPr>
        <w:t>R</w:t>
      </w:r>
      <w:r w:rsidR="005E7F54">
        <w:rPr>
          <w:b/>
        </w:rPr>
        <w:t>eserva</w:t>
      </w:r>
      <w:r w:rsidRPr="005E7F54">
        <w:rPr>
          <w:b/>
        </w:rPr>
        <w:t xml:space="preserve"> N</w:t>
      </w:r>
      <w:r w:rsidR="005E7F54">
        <w:rPr>
          <w:b/>
        </w:rPr>
        <w:t>acional</w:t>
      </w:r>
      <w:r w:rsidRPr="005E7F54">
        <w:rPr>
          <w:b/>
        </w:rPr>
        <w:t xml:space="preserve"> Federico Albert </w:t>
      </w:r>
    </w:p>
    <w:p w:rsidR="00912615" w:rsidRDefault="0047322B" w:rsidP="00912615">
      <w:r>
        <w:rPr>
          <w:rStyle w:val="apple-converted-space"/>
          <w:rFonts w:cs="Arial"/>
          <w:shd w:val="clear" w:color="auto" w:fill="FFFFFF"/>
        </w:rPr>
        <w:t>Posee un total de 9.076 visitas, ubicándose en el tercer lugar de las zonas enoturisticas de a región del Maule mas visitadas, siendo sus principales visitantes chilenos con una cifra de 9.057 contra 19 visitas de extranjeros. E</w:t>
      </w:r>
      <w:r w:rsidR="00912615" w:rsidRPr="0098119C">
        <w:t xml:space="preserve">sta ubicada en la Provincia de Cauquenes, comuna de Chanco, posee sitios para alojamiento/ camping </w:t>
      </w:r>
      <w:r>
        <w:t xml:space="preserve"> </w:t>
      </w:r>
      <w:r w:rsidR="00912615" w:rsidRPr="0098119C">
        <w:t xml:space="preserve">caminatas </w:t>
      </w:r>
      <w:r>
        <w:t xml:space="preserve">con </w:t>
      </w:r>
      <w:r w:rsidR="00912615" w:rsidRPr="0098119C">
        <w:t>3 senderos y</w:t>
      </w:r>
      <w:r>
        <w:t xml:space="preserve"> un sendero para discapacitados, específicamente personas no videntes, teniendo señalética en braille, también cuenta con baños para discapacitados</w:t>
      </w:r>
      <w:r w:rsidR="00912615" w:rsidRPr="0098119C">
        <w:t xml:space="preserve"> y sitios para la merienda/ picnic</w:t>
      </w:r>
      <w:r w:rsidR="00912615" w:rsidRPr="0098119C">
        <w:rPr>
          <w:noProof/>
        </w:rPr>
        <w:t xml:space="preserve"> </w:t>
      </w:r>
      <w:r>
        <w:t xml:space="preserve">con </w:t>
      </w:r>
      <w:r w:rsidRPr="0098119C">
        <w:t>un sitio de camping habilitado para discapacitados</w:t>
      </w:r>
      <w:r w:rsidR="00C62DB4">
        <w:t xml:space="preserve"> </w:t>
      </w:r>
      <w:r w:rsidR="00912615">
        <w:rPr>
          <w:noProof/>
        </w:rPr>
        <w:t>(Corporación Nacional Forestal, s.f.)</w:t>
      </w:r>
      <w:r w:rsidR="00912615" w:rsidRPr="0098119C">
        <w:t>.</w:t>
      </w:r>
    </w:p>
    <w:p w:rsidR="0047322B" w:rsidRPr="0098119C" w:rsidRDefault="0047322B" w:rsidP="00912615">
      <w:r>
        <w:t>La reserva al estar bien equipada para atender a todo tipo de visitantes, obtiene una mayor cantidad de visitas respecto a las que no cuentan con este servicio, al poseer sitios de picnic, senderos y baños para discapacitados hacen que una parte de la población pueda acceder a esta reserva.</w:t>
      </w:r>
    </w:p>
    <w:p w:rsidR="00912615" w:rsidRPr="005E7F54" w:rsidRDefault="005E7F54" w:rsidP="00912615">
      <w:pPr>
        <w:rPr>
          <w:b/>
        </w:rPr>
      </w:pPr>
      <w:r>
        <w:rPr>
          <w:b/>
        </w:rPr>
        <w:t xml:space="preserve">Reserva </w:t>
      </w:r>
      <w:r w:rsidR="00912615" w:rsidRPr="005E7F54">
        <w:rPr>
          <w:b/>
        </w:rPr>
        <w:t>N</w:t>
      </w:r>
      <w:r>
        <w:rPr>
          <w:b/>
        </w:rPr>
        <w:t>acional</w:t>
      </w:r>
      <w:r w:rsidR="00912615" w:rsidRPr="005E7F54">
        <w:rPr>
          <w:b/>
        </w:rPr>
        <w:t xml:space="preserve"> Los Queules </w:t>
      </w:r>
    </w:p>
    <w:p w:rsidR="00CE2BDA" w:rsidRDefault="00CE2BDA" w:rsidP="00912615">
      <w:pPr>
        <w:rPr>
          <w:lang w:val="es-ES" w:eastAsia="es-ES"/>
        </w:rPr>
      </w:pPr>
      <w:r>
        <w:rPr>
          <w:lang w:val="es-ES" w:eastAsia="es-ES"/>
        </w:rPr>
        <w:t>Tiene un total de 327 visitas, siendo 315 visitas nacionales y 12 visitas de extranjeros.</w:t>
      </w:r>
    </w:p>
    <w:p w:rsidR="00912615" w:rsidRDefault="00CE2BDA" w:rsidP="00912615">
      <w:pPr>
        <w:rPr>
          <w:noProof/>
        </w:rPr>
      </w:pPr>
      <w:r w:rsidRPr="0098119C">
        <w:rPr>
          <w:lang w:val="es-ES" w:eastAsia="es-ES"/>
        </w:rPr>
        <w:t xml:space="preserve"> Esta pequeña reserva tiene una superficie de 147 hectáreas</w:t>
      </w:r>
      <w:r>
        <w:rPr>
          <w:lang w:val="es-ES" w:eastAsia="es-ES"/>
        </w:rPr>
        <w:t xml:space="preserve">, </w:t>
      </w:r>
      <w:r w:rsidR="00912615" w:rsidRPr="0098119C">
        <w:t xml:space="preserve">se accede al área por la ciudad de Cauquenes, pasando por Pelluhue y Curanipe, posee un solo circuito </w:t>
      </w:r>
      <w:r>
        <w:t>que es el sendero Los Queules</w:t>
      </w:r>
      <w:r w:rsidR="00912615" w:rsidRPr="0098119C">
        <w:t xml:space="preserve"> y los servicios y actividades que imparte son de investigación y educación ambienta</w:t>
      </w:r>
      <w:r w:rsidR="00912615">
        <w:t xml:space="preserve">l </w:t>
      </w:r>
      <w:r w:rsidR="00912615">
        <w:rPr>
          <w:noProof/>
        </w:rPr>
        <w:t>(Corporación Nacional Forestal, s.f.)</w:t>
      </w:r>
    </w:p>
    <w:p w:rsidR="00CE2BDA" w:rsidRDefault="00CE2BDA" w:rsidP="00912615">
      <w:r>
        <w:lastRenderedPageBreak/>
        <w:t>Los Queules al contar solo con un sendero y servicios de educación e investigación, no genera el interés necesario en las personas para que vayan a conocer esta reserva.</w:t>
      </w:r>
    </w:p>
    <w:p w:rsidR="00912615" w:rsidRPr="005E7F54" w:rsidRDefault="005E7F54" w:rsidP="00912615">
      <w:pPr>
        <w:rPr>
          <w:b/>
        </w:rPr>
      </w:pPr>
      <w:r>
        <w:rPr>
          <w:b/>
        </w:rPr>
        <w:t>Reserva</w:t>
      </w:r>
      <w:r w:rsidR="00912615" w:rsidRPr="005E7F54">
        <w:rPr>
          <w:b/>
        </w:rPr>
        <w:t xml:space="preserve"> N</w:t>
      </w:r>
      <w:r>
        <w:rPr>
          <w:b/>
        </w:rPr>
        <w:t>acional L</w:t>
      </w:r>
      <w:r w:rsidR="00912615" w:rsidRPr="005E7F54">
        <w:rPr>
          <w:b/>
        </w:rPr>
        <w:t xml:space="preserve">os Bellotos del Melado </w:t>
      </w:r>
    </w:p>
    <w:p w:rsidR="00CE2BDA" w:rsidRDefault="00CE2BDA" w:rsidP="00912615">
      <w:pPr>
        <w:rPr>
          <w:lang w:val="es-ES" w:eastAsia="es-ES"/>
        </w:rPr>
      </w:pPr>
      <w:r w:rsidRPr="0098119C">
        <w:rPr>
          <w:lang w:val="es-ES" w:eastAsia="es-ES"/>
        </w:rPr>
        <w:t>Posee un total de 283 visitas</w:t>
      </w:r>
      <w:r>
        <w:rPr>
          <w:lang w:val="es-ES" w:eastAsia="es-ES"/>
        </w:rPr>
        <w:t xml:space="preserve">, se ubica en el </w:t>
      </w:r>
      <w:r w:rsidR="00110609">
        <w:rPr>
          <w:lang w:val="es-ES" w:eastAsia="es-ES"/>
        </w:rPr>
        <w:t>último</w:t>
      </w:r>
      <w:r>
        <w:rPr>
          <w:lang w:val="es-ES" w:eastAsia="es-ES"/>
        </w:rPr>
        <w:t xml:space="preserve"> lugar de las Áreas Silvestres Protegidas de la región del Maule, con una cantidad de 283 visitas nacionales y ninguna visita de extranjeros</w:t>
      </w:r>
      <w:r w:rsidRPr="0098119C">
        <w:rPr>
          <w:lang w:val="es-ES" w:eastAsia="es-ES"/>
        </w:rPr>
        <w:t xml:space="preserve">. </w:t>
      </w:r>
    </w:p>
    <w:p w:rsidR="00912615" w:rsidRPr="00CE2BDA" w:rsidRDefault="00CE2BDA" w:rsidP="00912615">
      <w:pPr>
        <w:rPr>
          <w:lang w:val="es-ES" w:eastAsia="es-ES"/>
        </w:rPr>
      </w:pPr>
      <w:r w:rsidRPr="0098119C">
        <w:rPr>
          <w:lang w:val="es-ES" w:eastAsia="es-ES"/>
        </w:rPr>
        <w:t>Tiene una superficie de 417 hectáreas</w:t>
      </w:r>
      <w:r>
        <w:rPr>
          <w:lang w:val="es-ES" w:eastAsia="es-ES"/>
        </w:rPr>
        <w:t xml:space="preserve"> de superficie y </w:t>
      </w:r>
      <w:r w:rsidR="00912615" w:rsidRPr="0098119C">
        <w:t>se encuen</w:t>
      </w:r>
      <w:r>
        <w:t xml:space="preserve">tra en la Provincia de Linares, Los Bellotos del Melado </w:t>
      </w:r>
      <w:r w:rsidR="00912615" w:rsidRPr="0098119C">
        <w:t>posee</w:t>
      </w:r>
      <w:r>
        <w:t>n</w:t>
      </w:r>
      <w:r w:rsidR="00912615" w:rsidRPr="0098119C">
        <w:t xml:space="preserve"> 2 circuitos </w:t>
      </w:r>
      <w:r>
        <w:t xml:space="preserve">que son el </w:t>
      </w:r>
      <w:r w:rsidR="00912615" w:rsidRPr="0098119C">
        <w:t>Sendero San S</w:t>
      </w:r>
      <w:r>
        <w:t xml:space="preserve">ebastián y el Sendero Principal también cuenta con </w:t>
      </w:r>
      <w:r w:rsidR="00110609">
        <w:t>un mirador.</w:t>
      </w:r>
      <w:r w:rsidR="00912615" w:rsidRPr="0098119C">
        <w:t xml:space="preserve"> En sus cercanías se encuentra el Hotel el Melado con servicios completos para el turista</w:t>
      </w:r>
      <w:r w:rsidR="00912615">
        <w:rPr>
          <w:noProof/>
        </w:rPr>
        <w:t xml:space="preserve"> (Corporación Nacional Forestal, s.f).</w:t>
      </w:r>
    </w:p>
    <w:p w:rsidR="00110609" w:rsidRDefault="00110609" w:rsidP="00665911">
      <w:pPr>
        <w:rPr>
          <w:lang w:val="es-ES" w:eastAsia="es-ES"/>
        </w:rPr>
      </w:pPr>
      <w:r>
        <w:rPr>
          <w:lang w:val="es-ES" w:eastAsia="es-ES"/>
        </w:rPr>
        <w:t>Los Bellotos del Melado no poseen zonas destinadas a camping o picnic, Además el mirador que posee no es apto para discapacitados, por lo que no genera un atractivo para los visitantes.</w:t>
      </w:r>
    </w:p>
    <w:p w:rsidR="00FA3726" w:rsidRDefault="00FA3726" w:rsidP="00665911">
      <w:pPr>
        <w:rPr>
          <w:b/>
          <w:bCs/>
          <w:noProof/>
          <w:color w:val="003366"/>
          <w:lang w:val="es-ES" w:eastAsia="es-ES"/>
        </w:rPr>
      </w:pPr>
      <w:r w:rsidRPr="003A40B9">
        <w:rPr>
          <w:b/>
          <w:bCs/>
          <w:noProof/>
          <w:color w:val="003366"/>
          <w:lang w:val="es-ES" w:eastAsia="es-ES"/>
        </w:rPr>
        <w:t>C</w:t>
      </w:r>
      <w:r w:rsidR="00110609">
        <w:rPr>
          <w:b/>
          <w:bCs/>
          <w:noProof/>
          <w:color w:val="003366"/>
          <w:lang w:val="es-ES" w:eastAsia="es-ES"/>
        </w:rPr>
        <w:t>ONCLUSIONES</w:t>
      </w:r>
    </w:p>
    <w:p w:rsidR="009B7B7F" w:rsidRPr="00B40490" w:rsidRDefault="00FA3726" w:rsidP="00B40490">
      <w:pPr>
        <w:rPr>
          <w:shd w:val="clear" w:color="auto" w:fill="FFFFFF"/>
        </w:rPr>
      </w:pPr>
      <w:r>
        <w:rPr>
          <w:noProof/>
          <w:lang w:val="es-ES" w:eastAsia="es-ES"/>
        </w:rPr>
        <w:t>Del siguiente informe se puede concluir que mi</w:t>
      </w:r>
      <w:r w:rsidR="005C2A0A">
        <w:rPr>
          <w:noProof/>
          <w:lang w:val="es-ES" w:eastAsia="es-ES"/>
        </w:rPr>
        <w:t>entras má</w:t>
      </w:r>
      <w:r>
        <w:rPr>
          <w:noProof/>
          <w:lang w:val="es-ES" w:eastAsia="es-ES"/>
        </w:rPr>
        <w:t>s equipadas esten las Áreas Silvestres Protegidas, mayor sera el numero de turistas nacionales y extranjeros que las visitaran. Tambien se observo que solo 2 zonas contaban con algunas actividades y servicios para discapacitados;el Parque Nacional Radal Siete Tazas, con un sendero para discapacitados, que mediante una plataforma de madera permite llegar al miradior del Radal Siete Tazas, ademas de contar con servicios higienicos aptos para discapacitados; y la Reserva Nacional Federico Albert tambien cuenta con un sendero para discapacitados, personas no videntes, ademas de servicios higienicos para discapacitados. En contraste con estas áreas, que tiene una cantidad de 32.488 y 9.076 visitas de turistas nacionales y extranjeros, respectivamente, se encuentran la Reserva Nacional los Bellotos del Melado y la Reserva Nacional los Queules, las cuales no cuentan con zonas destinadas a camping o picnic, solo estan equipadas como sitios de recreación, y para actividades de educación e investigación ambiental. Lo que conlleva a una c</w:t>
      </w:r>
      <w:r w:rsidR="00110609">
        <w:rPr>
          <w:noProof/>
          <w:lang w:val="es-ES" w:eastAsia="es-ES"/>
        </w:rPr>
        <w:t>onsiderable disminucion en el nú</w:t>
      </w:r>
      <w:r>
        <w:rPr>
          <w:noProof/>
          <w:lang w:val="es-ES" w:eastAsia="es-ES"/>
        </w:rPr>
        <w:t xml:space="preserve">mero </w:t>
      </w:r>
      <w:r>
        <w:rPr>
          <w:noProof/>
          <w:lang w:val="es-ES" w:eastAsia="es-ES"/>
        </w:rPr>
        <w:lastRenderedPageBreak/>
        <w:t>de turistas que visitan estan reservas, que son 283 y 327 visitas, respectivamente.</w:t>
      </w:r>
    </w:p>
    <w:p w:rsidR="009B7B7F" w:rsidRPr="005C2A0A" w:rsidRDefault="009B7B7F" w:rsidP="009B7B7F">
      <w:pPr>
        <w:pStyle w:val="Bibliografa"/>
        <w:rPr>
          <w:b/>
          <w:iCs/>
          <w:noProof/>
          <w:color w:val="1F497D" w:themeColor="text2"/>
        </w:rPr>
      </w:pPr>
      <w:r w:rsidRPr="005C2A0A">
        <w:rPr>
          <w:b/>
          <w:iCs/>
          <w:noProof/>
          <w:color w:val="1F497D" w:themeColor="text2"/>
        </w:rPr>
        <w:t>REFERENCIAS</w:t>
      </w:r>
    </w:p>
    <w:p w:rsidR="005C2A0A" w:rsidRPr="005C2A0A" w:rsidRDefault="005C2A0A" w:rsidP="005C2A0A">
      <w:pPr>
        <w:pStyle w:val="Bibliografa"/>
        <w:rPr>
          <w:noProof/>
          <w:sz w:val="16"/>
          <w:szCs w:val="16"/>
        </w:rPr>
      </w:pPr>
      <w:r w:rsidRPr="005C2A0A">
        <w:rPr>
          <w:noProof/>
          <w:sz w:val="16"/>
          <w:szCs w:val="16"/>
        </w:rPr>
        <w:t xml:space="preserve">Altos de Lircay.cl. (s.f.). </w:t>
      </w:r>
      <w:r w:rsidRPr="005C2A0A">
        <w:rPr>
          <w:i/>
          <w:iCs/>
          <w:noProof/>
          <w:sz w:val="16"/>
          <w:szCs w:val="16"/>
        </w:rPr>
        <w:t>Altos de Lircay</w:t>
      </w:r>
      <w:r w:rsidRPr="005C2A0A">
        <w:rPr>
          <w:noProof/>
          <w:sz w:val="16"/>
          <w:szCs w:val="16"/>
        </w:rPr>
        <w:t>. Recuperado el 20 de Diciembre de 2012, de http://altosdelircay.cl/</w:t>
      </w:r>
    </w:p>
    <w:p w:rsidR="005C2A0A" w:rsidRPr="005C2A0A" w:rsidRDefault="005C2A0A" w:rsidP="005C2A0A">
      <w:pPr>
        <w:pStyle w:val="Bibliografa"/>
        <w:rPr>
          <w:noProof/>
          <w:sz w:val="16"/>
          <w:szCs w:val="16"/>
        </w:rPr>
      </w:pPr>
      <w:r w:rsidRPr="005C2A0A">
        <w:rPr>
          <w:i/>
          <w:iCs/>
          <w:noProof/>
          <w:sz w:val="16"/>
          <w:szCs w:val="16"/>
        </w:rPr>
        <w:t>Chile Bosques</w:t>
      </w:r>
      <w:r w:rsidRPr="005C2A0A">
        <w:rPr>
          <w:noProof/>
          <w:sz w:val="16"/>
          <w:szCs w:val="16"/>
        </w:rPr>
        <w:t>. (s.f). Recuperado el 03 de 12 de 2011, de Flora de Parques, Áreas Silvestres Protegidas: http://www.chilebosque.cl/parques.html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Áreas Silvestres Protegidas Región del Maule</w:t>
      </w:r>
      <w:r w:rsidRPr="005C2A0A">
        <w:rPr>
          <w:noProof/>
          <w:sz w:val="16"/>
          <w:szCs w:val="16"/>
        </w:rPr>
        <w:t>. Recuperado el 03 de 12 de 2011, de MINISTERIO DE AGRICULTURA: "PARQUES NACIONALES REBAJAN ENTRADA EN 50% ESTAS FIESTAS PATRIAS": http://asp7a.blogspot.com/2011/09/ministerio-de-agricultura-parques.html</w:t>
      </w:r>
    </w:p>
    <w:p w:rsidR="005C2A0A" w:rsidRPr="005C2A0A" w:rsidRDefault="005C2A0A" w:rsidP="005C2A0A">
      <w:pPr>
        <w:pStyle w:val="Bibliografa"/>
        <w:rPr>
          <w:noProof/>
          <w:sz w:val="16"/>
          <w:szCs w:val="16"/>
        </w:rPr>
      </w:pPr>
      <w:r w:rsidRPr="005C2A0A">
        <w:rPr>
          <w:noProof/>
          <w:sz w:val="16"/>
          <w:szCs w:val="16"/>
        </w:rPr>
        <w:t xml:space="preserve">Corporación Nacional Forestal. (12 de 09 de 2011). </w:t>
      </w:r>
      <w:r w:rsidRPr="005C2A0A">
        <w:rPr>
          <w:i/>
          <w:iCs/>
          <w:noProof/>
          <w:sz w:val="16"/>
          <w:szCs w:val="16"/>
        </w:rPr>
        <w:t>Ministerio de agricultura: "Parques Nacionales rebajan entrada en 50% estas fiestas patrias"</w:t>
      </w:r>
      <w:r w:rsidRPr="005C2A0A">
        <w:rPr>
          <w:noProof/>
          <w:sz w:val="16"/>
          <w:szCs w:val="16"/>
        </w:rPr>
        <w:t>. Recuperado el 03 de 12 de 2011, de Áreas Silvestres Protegidas Región del Maule: http://asp7a.blogspot.com/</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P. N Radal Siete Tazas</w:t>
      </w:r>
      <w:r w:rsidRPr="005C2A0A">
        <w:rPr>
          <w:noProof/>
          <w:sz w:val="16"/>
          <w:szCs w:val="16"/>
        </w:rPr>
        <w:t>. Recuperado el 03 de 12 de 2011, de Áreas Silvestres Protegidas: http://asp7a.blogspot.com/p/pn-radal-siete-tazas_02.html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Altos de Lircay</w:t>
      </w:r>
      <w:r w:rsidRPr="005C2A0A">
        <w:rPr>
          <w:noProof/>
          <w:sz w:val="16"/>
          <w:szCs w:val="16"/>
        </w:rPr>
        <w:t>. Recuperado el 03 de 12 de 2011, de Áreas Silvestres Protegidas Región del Maule: http://asp7a.blogspot.com/p/rn-altos-de-lircay.html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Federico Albert</w:t>
      </w:r>
      <w:r w:rsidRPr="005C2A0A">
        <w:rPr>
          <w:noProof/>
          <w:sz w:val="16"/>
          <w:szCs w:val="16"/>
        </w:rPr>
        <w:t>. Recuperado el 03 de 12 de 2011, de Áreas Silvestres Protegidas: http://asp7a.blogspot.com/p/rn-federico-albert_02.html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Laguna Torca</w:t>
      </w:r>
      <w:r w:rsidRPr="005C2A0A">
        <w:rPr>
          <w:noProof/>
          <w:sz w:val="16"/>
          <w:szCs w:val="16"/>
        </w:rPr>
        <w:t>. Recuperado el 03 de 12 de 2011, de Áreas Silvestres Protegidas Región del Maule: http://asp7a.blogspot.com/p/rn-laguna-torca_02.html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Los Bellotos del Melado</w:t>
      </w:r>
      <w:r w:rsidRPr="005C2A0A">
        <w:rPr>
          <w:noProof/>
          <w:sz w:val="16"/>
          <w:szCs w:val="16"/>
        </w:rPr>
        <w:t>. Recuperado el 03 de 12 de 2011, de Áreas Silvestres Protegidas Región del Maule: http://asp7a.blogspot.com/p/rn-los-bellotos-del-melado_02.html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Los Queules</w:t>
      </w:r>
      <w:r w:rsidRPr="005C2A0A">
        <w:rPr>
          <w:noProof/>
          <w:sz w:val="16"/>
          <w:szCs w:val="16"/>
        </w:rPr>
        <w:t>. Recuperado el 03 de 12 de 2011, de Áreas Silvestres Protegidas Región del Maule: http://asp7a.blogspot.com/p/rn-los-queules.html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Los Ruiles</w:t>
      </w:r>
      <w:r w:rsidRPr="005C2A0A">
        <w:rPr>
          <w:noProof/>
          <w:sz w:val="16"/>
          <w:szCs w:val="16"/>
        </w:rPr>
        <w:t>. Recuperado el 03 de 12 de 2011, de Áreas Silvestres Protegidas Región del Maule: http://asp7a.blogspot.com/p/rn-los-ruiles_02.html</w:t>
      </w:r>
    </w:p>
    <w:p w:rsidR="005C2A0A" w:rsidRPr="005C2A0A" w:rsidRDefault="005C2A0A" w:rsidP="005C2A0A">
      <w:pPr>
        <w:pStyle w:val="Bibliografa"/>
        <w:rPr>
          <w:noProof/>
          <w:sz w:val="16"/>
          <w:szCs w:val="16"/>
        </w:rPr>
      </w:pPr>
      <w:r w:rsidRPr="005C2A0A">
        <w:rPr>
          <w:noProof/>
          <w:sz w:val="16"/>
          <w:szCs w:val="16"/>
        </w:rPr>
        <w:t xml:space="preserve">EducarChile. (s.f.). </w:t>
      </w:r>
      <w:r w:rsidRPr="005C2A0A">
        <w:rPr>
          <w:i/>
          <w:iCs/>
          <w:noProof/>
          <w:sz w:val="16"/>
          <w:szCs w:val="16"/>
        </w:rPr>
        <w:t>VII Región del Maule</w:t>
      </w:r>
      <w:r w:rsidRPr="005C2A0A">
        <w:rPr>
          <w:noProof/>
          <w:sz w:val="16"/>
          <w:szCs w:val="16"/>
        </w:rPr>
        <w:t>. Recuperado el 30 de 12 de 2011, de http://www.educarchile.cl/Portal.Base/Web/verContenido.aspx?ID=130235</w:t>
      </w:r>
    </w:p>
    <w:p w:rsidR="005C2A0A" w:rsidRPr="005C2A0A" w:rsidRDefault="005C2A0A" w:rsidP="005C2A0A">
      <w:pPr>
        <w:pStyle w:val="Bibliografa"/>
        <w:rPr>
          <w:noProof/>
          <w:sz w:val="16"/>
          <w:szCs w:val="16"/>
        </w:rPr>
      </w:pPr>
      <w:r w:rsidRPr="005C2A0A">
        <w:rPr>
          <w:noProof/>
          <w:sz w:val="16"/>
          <w:szCs w:val="16"/>
        </w:rPr>
        <w:lastRenderedPageBreak/>
        <w:t xml:space="preserve">INE, S. d. (17 de 08 de 2010). </w:t>
      </w:r>
      <w:r w:rsidRPr="005C2A0A">
        <w:rPr>
          <w:i/>
          <w:iCs/>
          <w:noProof/>
          <w:sz w:val="16"/>
          <w:szCs w:val="16"/>
        </w:rPr>
        <w:t>Turismo Informe Anual 2010</w:t>
      </w:r>
      <w:r w:rsidRPr="005C2A0A">
        <w:rPr>
          <w:noProof/>
          <w:sz w:val="16"/>
          <w:szCs w:val="16"/>
        </w:rPr>
        <w:t>. Recuperado el 03 de 12 de 2011, de INE: http://www.ine.cl/canales/menu/publicaciones/calendario_de_publicaciones/pdf/18082011/Turismo_2010_18082011.pdf</w:t>
      </w:r>
    </w:p>
    <w:p w:rsidR="005C2A0A" w:rsidRPr="005C2A0A" w:rsidRDefault="005C2A0A" w:rsidP="005C2A0A">
      <w:pPr>
        <w:pStyle w:val="Bibliografa"/>
        <w:rPr>
          <w:noProof/>
          <w:sz w:val="16"/>
          <w:szCs w:val="16"/>
        </w:rPr>
      </w:pPr>
      <w:r w:rsidRPr="005C2A0A">
        <w:rPr>
          <w:noProof/>
          <w:sz w:val="16"/>
          <w:szCs w:val="16"/>
        </w:rPr>
        <w:t xml:space="preserve">Portal Web de las Sete Tazas. (s.f.). </w:t>
      </w:r>
      <w:r w:rsidRPr="005C2A0A">
        <w:rPr>
          <w:i/>
          <w:iCs/>
          <w:noProof/>
          <w:sz w:val="16"/>
          <w:szCs w:val="16"/>
        </w:rPr>
        <w:t>Portal Web de las Siete Tazas</w:t>
      </w:r>
      <w:r w:rsidRPr="005C2A0A">
        <w:rPr>
          <w:noProof/>
          <w:sz w:val="16"/>
          <w:szCs w:val="16"/>
        </w:rPr>
        <w:t>. Recuperado el 23 de Diciembre de 2011, de http://www.sietetazas.cl/Ubicacion.html</w:t>
      </w:r>
    </w:p>
    <w:p w:rsidR="005C2A0A" w:rsidRPr="005C2A0A" w:rsidRDefault="005C2A0A" w:rsidP="005C2A0A">
      <w:pPr>
        <w:pStyle w:val="Bibliografa"/>
        <w:rPr>
          <w:noProof/>
          <w:sz w:val="16"/>
          <w:szCs w:val="16"/>
        </w:rPr>
      </w:pPr>
      <w:r w:rsidRPr="005C2A0A">
        <w:rPr>
          <w:i/>
          <w:iCs/>
          <w:noProof/>
          <w:sz w:val="16"/>
          <w:szCs w:val="16"/>
        </w:rPr>
        <w:t>Reserva Nacional Bellotos del Melado</w:t>
      </w:r>
      <w:r w:rsidRPr="005C2A0A">
        <w:rPr>
          <w:noProof/>
          <w:sz w:val="16"/>
          <w:szCs w:val="16"/>
        </w:rPr>
        <w:t>. (s.f.). Recuperado el 29 de 12 de 2011, de Turismo Chile: http://www.turismochile.cl/parques-nacionales/reservas/los-bellotos-del-melado/index.htm</w:t>
      </w:r>
    </w:p>
    <w:p w:rsidR="005C2A0A" w:rsidRPr="005C2A0A" w:rsidRDefault="005C2A0A" w:rsidP="005C2A0A">
      <w:pPr>
        <w:pStyle w:val="Bibliografa"/>
        <w:rPr>
          <w:noProof/>
          <w:sz w:val="16"/>
          <w:szCs w:val="16"/>
        </w:rPr>
      </w:pPr>
      <w:r w:rsidRPr="005C2A0A">
        <w:rPr>
          <w:i/>
          <w:iCs/>
          <w:noProof/>
          <w:sz w:val="16"/>
          <w:szCs w:val="16"/>
        </w:rPr>
        <w:t>Reserva Nacional Laguna Torca</w:t>
      </w:r>
      <w:r w:rsidRPr="005C2A0A">
        <w:rPr>
          <w:noProof/>
          <w:sz w:val="16"/>
          <w:szCs w:val="16"/>
        </w:rPr>
        <w:t>. (24 de 11 de 2010). Recuperado el 29 de 12 de 201</w:t>
      </w:r>
      <w:r w:rsidR="00C62DB4">
        <w:rPr>
          <w:noProof/>
          <w:sz w:val="16"/>
          <w:szCs w:val="16"/>
        </w:rPr>
        <w:t>1</w:t>
      </w:r>
      <w:r w:rsidRPr="005C2A0A">
        <w:rPr>
          <w:noProof/>
          <w:sz w:val="16"/>
          <w:szCs w:val="16"/>
        </w:rPr>
        <w:t>, de Chile Bonito turismo de verdad: http://www.chilebonito.cl/reserva-nacional-laguna-torca</w:t>
      </w:r>
    </w:p>
    <w:p w:rsidR="005C2A0A" w:rsidRPr="005C2A0A" w:rsidRDefault="005C2A0A" w:rsidP="005C2A0A">
      <w:pPr>
        <w:pStyle w:val="Bibliografa"/>
        <w:rPr>
          <w:noProof/>
          <w:sz w:val="16"/>
          <w:szCs w:val="16"/>
        </w:rPr>
      </w:pPr>
      <w:r w:rsidRPr="005C2A0A">
        <w:rPr>
          <w:i/>
          <w:iCs/>
          <w:noProof/>
          <w:sz w:val="16"/>
          <w:szCs w:val="16"/>
        </w:rPr>
        <w:t>Siete Tazas</w:t>
      </w:r>
      <w:r w:rsidRPr="005C2A0A">
        <w:rPr>
          <w:noProof/>
          <w:sz w:val="16"/>
          <w:szCs w:val="16"/>
        </w:rPr>
        <w:t>. (s.f.). Recuperado el 20 de 12 de 2012, de http://www.sietetazas.cl/Ubicacion.html</w:t>
      </w:r>
    </w:p>
    <w:p w:rsidR="005C2A0A" w:rsidRPr="005C2A0A" w:rsidRDefault="005C2A0A" w:rsidP="005C2A0A">
      <w:pPr>
        <w:pStyle w:val="Bibliografa"/>
        <w:rPr>
          <w:noProof/>
          <w:sz w:val="16"/>
          <w:szCs w:val="16"/>
        </w:rPr>
      </w:pPr>
      <w:r w:rsidRPr="005C2A0A">
        <w:rPr>
          <w:i/>
          <w:iCs/>
          <w:noProof/>
          <w:sz w:val="16"/>
          <w:szCs w:val="16"/>
        </w:rPr>
        <w:t>Sistema de Áreas Silvestres Protegidas del Estado</w:t>
      </w:r>
      <w:r w:rsidRPr="005C2A0A">
        <w:rPr>
          <w:noProof/>
          <w:sz w:val="16"/>
          <w:szCs w:val="16"/>
        </w:rPr>
        <w:t>. (s.f.). Recuperado el 20 de 12 de 201</w:t>
      </w:r>
      <w:r w:rsidR="00C62DB4">
        <w:rPr>
          <w:noProof/>
          <w:sz w:val="16"/>
          <w:szCs w:val="16"/>
        </w:rPr>
        <w:t>1</w:t>
      </w:r>
      <w:r w:rsidRPr="005C2A0A">
        <w:rPr>
          <w:noProof/>
          <w:sz w:val="16"/>
          <w:szCs w:val="16"/>
        </w:rPr>
        <w:t>, de Los parques nacionales: http://www.memoriachilena.cl/temas/dest.asp?id=parquesnatsna</w:t>
      </w:r>
    </w:p>
    <w:p w:rsidR="005C2A0A" w:rsidRPr="005C2A0A" w:rsidRDefault="005C2A0A" w:rsidP="005C2A0A">
      <w:pPr>
        <w:pStyle w:val="Bibliografa"/>
        <w:rPr>
          <w:noProof/>
          <w:sz w:val="16"/>
          <w:szCs w:val="16"/>
        </w:rPr>
      </w:pPr>
      <w:r w:rsidRPr="005C2A0A">
        <w:rPr>
          <w:i/>
          <w:iCs/>
          <w:noProof/>
          <w:sz w:val="16"/>
          <w:szCs w:val="16"/>
        </w:rPr>
        <w:t>VII Región del Maule</w:t>
      </w:r>
      <w:r w:rsidRPr="005C2A0A">
        <w:rPr>
          <w:noProof/>
          <w:sz w:val="16"/>
          <w:szCs w:val="16"/>
        </w:rPr>
        <w:t>. (s.f.). Recuperado el 20 de 12 de 2011, de Geografía y clima: http://www.educarchile.cl/Portal.Base/Web/verContenido.aspx?ID=130235</w:t>
      </w:r>
    </w:p>
    <w:p w:rsidR="00FA3726" w:rsidRPr="0079558B" w:rsidRDefault="00FA3726" w:rsidP="005C2A0A">
      <w:pPr>
        <w:pStyle w:val="Bibliografa"/>
        <w:rPr>
          <w:rStyle w:val="Textoennegrita"/>
          <w:rFonts w:cs="Arial"/>
          <w:b w:val="0"/>
          <w:bCs w:val="0"/>
          <w:noProof/>
          <w:color w:val="auto"/>
          <w:sz w:val="16"/>
          <w:szCs w:val="16"/>
        </w:rPr>
      </w:pPr>
    </w:p>
    <w:sectPr w:rsidR="00FA3726" w:rsidRPr="0079558B" w:rsidSect="006F76D9">
      <w:type w:val="continuous"/>
      <w:pgSz w:w="12240" w:h="15840" w:code="1"/>
      <w:pgMar w:top="1417" w:right="1701" w:bottom="1417" w:left="170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ABE" w:rsidRDefault="00C30ABE" w:rsidP="00A90F7D">
      <w:pPr>
        <w:spacing w:after="0"/>
      </w:pPr>
      <w:r>
        <w:separator/>
      </w:r>
    </w:p>
  </w:endnote>
  <w:endnote w:type="continuationSeparator" w:id="0">
    <w:p w:rsidR="00C30ABE" w:rsidRDefault="00C30ABE" w:rsidP="00A90F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275C45">
    <w:pPr>
      <w:pStyle w:val="Piedepgina"/>
      <w:jc w:val="right"/>
    </w:pPr>
    <w:fldSimple w:instr=" PAGE   \* MERGEFORMAT ">
      <w:r w:rsidR="0039397D">
        <w:rPr>
          <w:noProof/>
        </w:rPr>
        <w:t>56</w:t>
      </w:r>
    </w:fldSimple>
  </w:p>
  <w:p w:rsidR="00FA3726" w:rsidRDefault="00FA3726" w:rsidP="00AE4818">
    <w:pPr>
      <w:pStyle w:val="Piedepgina"/>
      <w:tabs>
        <w:tab w:val="clear" w:pos="4252"/>
        <w:tab w:val="clear" w:pos="8504"/>
        <w:tab w:val="left" w:pos="1994"/>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275C45">
    <w:pPr>
      <w:pStyle w:val="Piedepgina"/>
      <w:jc w:val="right"/>
    </w:pPr>
    <w:fldSimple w:instr=" PAGE   \* MERGEFORMAT ">
      <w:r w:rsidR="00514863">
        <w:rPr>
          <w:noProof/>
        </w:rPr>
        <w:t>53</w:t>
      </w:r>
    </w:fldSimple>
  </w:p>
  <w:p w:rsidR="00FA3726" w:rsidRDefault="00FA3726" w:rsidP="00DC5DDA">
    <w:pPr>
      <w:pStyle w:val="Piedepgina"/>
      <w:tabs>
        <w:tab w:val="clear" w:pos="4252"/>
        <w:tab w:val="clear" w:pos="8504"/>
        <w:tab w:val="left" w:pos="710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266"/>
      <w:docPartObj>
        <w:docPartGallery w:val="Page Numbers (Bottom of Page)"/>
        <w:docPartUnique/>
      </w:docPartObj>
    </w:sdtPr>
    <w:sdtContent>
      <w:p w:rsidR="00BA29A7" w:rsidRDefault="00275C45">
        <w:pPr>
          <w:pStyle w:val="Piedepgina"/>
          <w:jc w:val="right"/>
        </w:pPr>
        <w:fldSimple w:instr=" PAGE   \* MERGEFORMAT ">
          <w:r w:rsidR="00514863">
            <w:rPr>
              <w:noProof/>
            </w:rPr>
            <w:t>52</w:t>
          </w:r>
        </w:fldSimple>
      </w:p>
    </w:sdtContent>
  </w:sdt>
  <w:p w:rsidR="00BA29A7" w:rsidRDefault="00BA29A7" w:rsidP="00BA29A7">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ABE" w:rsidRDefault="00C30ABE" w:rsidP="00A90F7D">
      <w:pPr>
        <w:spacing w:after="0"/>
      </w:pPr>
      <w:r>
        <w:separator/>
      </w:r>
    </w:p>
  </w:footnote>
  <w:footnote w:type="continuationSeparator" w:id="0">
    <w:p w:rsidR="00C30ABE" w:rsidRDefault="00C30ABE" w:rsidP="00A90F7D">
      <w:pPr>
        <w:spacing w:after="0"/>
      </w:pPr>
      <w:r>
        <w:continuationSeparator/>
      </w:r>
    </w:p>
  </w:footnote>
  <w:footnote w:id="1">
    <w:p w:rsidR="00233715" w:rsidRDefault="00233715">
      <w:pPr>
        <w:pStyle w:val="Textonotapie"/>
      </w:pPr>
      <w:r>
        <w:rPr>
          <w:rStyle w:val="Refdenotaalpie"/>
        </w:rPr>
        <w:footnoteRef/>
      </w:r>
      <w:r>
        <w:t xml:space="preserve"> </w:t>
      </w:r>
      <w:r w:rsidR="00B930A8">
        <w:t xml:space="preserve">Ingeniería Comercial, </w:t>
      </w:r>
      <w:r>
        <w:t xml:space="preserve">Universidad de Talca, </w:t>
      </w:r>
      <w:r w:rsidR="00FA7CCA">
        <w:t>aliciaferrada@hotmail.cl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FA3726" w:rsidP="0079558B">
    <w:pPr>
      <w:pStyle w:val="Ttulo"/>
      <w:spacing w:after="0"/>
      <w:rPr>
        <w:smallCaps/>
        <w:sz w:val="16"/>
        <w:szCs w:val="16"/>
      </w:rPr>
    </w:pPr>
    <w:r>
      <w:rPr>
        <w:smallCaps/>
        <w:sz w:val="16"/>
        <w:szCs w:val="16"/>
      </w:rPr>
      <w:t>Ecoturismo en la región del Maule</w:t>
    </w:r>
  </w:p>
  <w:p w:rsidR="00FA3726" w:rsidRPr="009B0D23" w:rsidRDefault="00FA3726" w:rsidP="0079558B">
    <w:pPr>
      <w:pStyle w:val="Ttulo"/>
      <w:spacing w:after="0"/>
      <w:rPr>
        <w:i/>
        <w:smallCaps/>
        <w:sz w:val="16"/>
        <w:szCs w:val="16"/>
        <w:lang w:val="en-US"/>
      </w:rPr>
    </w:pPr>
    <w:r w:rsidRPr="009B0D23">
      <w:rPr>
        <w:i/>
        <w:smallCaps/>
        <w:sz w:val="16"/>
        <w:szCs w:val="16"/>
        <w:lang w:val="en-US"/>
      </w:rPr>
      <w:t xml:space="preserve">Ecotourism in the Maule region </w:t>
    </w:r>
  </w:p>
  <w:p w:rsidR="00FA3726" w:rsidRPr="0059483E" w:rsidRDefault="00FA3726" w:rsidP="0079558B">
    <w:pPr>
      <w:pStyle w:val="Ttulo"/>
      <w:spacing w:after="0"/>
      <w:rPr>
        <w:rFonts w:ascii="Arial" w:hAnsi="Arial" w:cs="Arial"/>
        <w:smallCaps/>
        <w:color w:val="000000"/>
        <w:sz w:val="16"/>
        <w:szCs w:val="16"/>
        <w:lang w:val="en-US"/>
      </w:rPr>
    </w:pPr>
    <w:r>
      <w:rPr>
        <w:rFonts w:ascii="Arial" w:hAnsi="Arial" w:cs="Arial"/>
        <w:smallCaps/>
        <w:color w:val="000000"/>
        <w:sz w:val="16"/>
        <w:szCs w:val="16"/>
        <w:lang w:val="en-US"/>
      </w:rPr>
      <w:t xml:space="preserve">Soto </w:t>
    </w:r>
  </w:p>
  <w:p w:rsidR="00FA3726" w:rsidRPr="0098119C" w:rsidRDefault="00FA3726" w:rsidP="00B46DE4">
    <w:pPr>
      <w:pStyle w:val="Encabezado"/>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FA3726" w:rsidP="00F71DE0">
    <w:pPr>
      <w:pStyle w:val="Encabezado"/>
      <w:shd w:val="clear" w:color="auto" w:fill="4F81BD"/>
      <w:ind w:left="1276" w:hanging="1276"/>
      <w:rPr>
        <w:b/>
        <w:bCs/>
        <w:smallCaps/>
        <w:color w:val="FFFFFF"/>
        <w:sz w:val="18"/>
        <w:szCs w:val="18"/>
        <w:lang w:val="en-US"/>
      </w:rPr>
    </w:pPr>
    <w:r>
      <w:rPr>
        <w:b/>
        <w:bCs/>
        <w:smallCaps/>
        <w:color w:val="FFFFFF"/>
        <w:sz w:val="18"/>
        <w:szCs w:val="18"/>
      </w:rPr>
      <w:t xml:space="preserve">RIAT  </w:t>
    </w:r>
    <w:r w:rsidRPr="00D75967">
      <w:rPr>
        <w:b/>
        <w:bCs/>
        <w:smallCaps/>
        <w:color w:val="FFFFFF"/>
        <w:sz w:val="18"/>
        <w:szCs w:val="18"/>
      </w:rPr>
      <w:t xml:space="preserve">Revista Interamericana de Ambiente y Turismo. </w:t>
    </w:r>
    <w:proofErr w:type="spellStart"/>
    <w:r w:rsidRPr="00E2776F">
      <w:rPr>
        <w:b/>
        <w:bCs/>
        <w:smallCaps/>
        <w:color w:val="FFFFFF"/>
        <w:sz w:val="18"/>
        <w:szCs w:val="18"/>
        <w:lang w:val="en-US"/>
      </w:rPr>
      <w:t>Volumen</w:t>
    </w:r>
    <w:proofErr w:type="spellEnd"/>
    <w:r w:rsidRPr="00E2776F">
      <w:rPr>
        <w:b/>
        <w:bCs/>
        <w:smallCaps/>
        <w:color w:val="FFFFFF"/>
        <w:sz w:val="18"/>
        <w:szCs w:val="18"/>
        <w:lang w:val="en-US"/>
      </w:rPr>
      <w:t xml:space="preserve"> </w:t>
    </w:r>
    <w:r w:rsidR="00BA29A7">
      <w:rPr>
        <w:b/>
        <w:bCs/>
        <w:smallCaps/>
        <w:color w:val="FFFFFF"/>
        <w:sz w:val="18"/>
        <w:szCs w:val="18"/>
        <w:lang w:val="en-US"/>
      </w:rPr>
      <w:t>7</w:t>
    </w:r>
    <w:r w:rsidRPr="00E2776F">
      <w:rPr>
        <w:b/>
        <w:bCs/>
        <w:smallCaps/>
        <w:color w:val="FFFFFF"/>
        <w:sz w:val="18"/>
        <w:szCs w:val="18"/>
        <w:lang w:val="en-US"/>
      </w:rPr>
      <w:t xml:space="preserve">, </w:t>
    </w:r>
    <w:proofErr w:type="spellStart"/>
    <w:r w:rsidRPr="00E2776F">
      <w:rPr>
        <w:b/>
        <w:bCs/>
        <w:smallCaps/>
        <w:color w:val="FFFFFF"/>
        <w:sz w:val="18"/>
        <w:szCs w:val="18"/>
        <w:lang w:val="en-US"/>
      </w:rPr>
      <w:t>Número</w:t>
    </w:r>
    <w:proofErr w:type="spellEnd"/>
    <w:r w:rsidRPr="00E2776F">
      <w:rPr>
        <w:b/>
        <w:bCs/>
        <w:smallCaps/>
        <w:color w:val="FFFFFF"/>
        <w:sz w:val="18"/>
        <w:szCs w:val="18"/>
        <w:lang w:val="en-US"/>
      </w:rPr>
      <w:t xml:space="preserve"> </w:t>
    </w:r>
    <w:r w:rsidRPr="00D75967">
      <w:rPr>
        <w:b/>
        <w:bCs/>
        <w:smallCaps/>
        <w:color w:val="FFFFFF"/>
        <w:sz w:val="18"/>
        <w:szCs w:val="18"/>
        <w:lang w:val="en-US"/>
      </w:rPr>
      <w:t>1, p.</w:t>
    </w:r>
    <w:r w:rsidR="00BA29A7">
      <w:rPr>
        <w:b/>
        <w:bCs/>
        <w:smallCaps/>
        <w:color w:val="FFFFFF"/>
        <w:sz w:val="18"/>
        <w:szCs w:val="18"/>
        <w:lang w:val="en-US"/>
      </w:rPr>
      <w:t xml:space="preserve"> 49</w:t>
    </w:r>
    <w:r w:rsidRPr="00D75967">
      <w:rPr>
        <w:b/>
        <w:bCs/>
        <w:smallCaps/>
        <w:color w:val="FFFFFF"/>
        <w:sz w:val="18"/>
        <w:szCs w:val="18"/>
        <w:lang w:val="en-US"/>
      </w:rPr>
      <w:t>-</w:t>
    </w:r>
    <w:r w:rsidR="00BA29A7">
      <w:rPr>
        <w:b/>
        <w:bCs/>
        <w:smallCaps/>
        <w:color w:val="FFFFFF"/>
        <w:sz w:val="18"/>
        <w:szCs w:val="18"/>
        <w:lang w:val="en-US"/>
      </w:rPr>
      <w:t>56</w:t>
    </w:r>
    <w:r w:rsidR="005C2A0A">
      <w:rPr>
        <w:b/>
        <w:bCs/>
        <w:smallCaps/>
        <w:color w:val="FFFFFF"/>
        <w:sz w:val="18"/>
        <w:szCs w:val="18"/>
        <w:lang w:val="en-US"/>
      </w:rPr>
      <w:t xml:space="preserve">, </w:t>
    </w:r>
    <w:r w:rsidRPr="00D75967">
      <w:rPr>
        <w:b/>
        <w:bCs/>
        <w:smallCaps/>
        <w:color w:val="FFFFFF"/>
        <w:sz w:val="18"/>
        <w:szCs w:val="18"/>
        <w:lang w:val="en-US"/>
      </w:rPr>
      <w:t>20</w:t>
    </w:r>
    <w:r w:rsidR="00233715">
      <w:rPr>
        <w:b/>
        <w:bCs/>
        <w:smallCaps/>
        <w:color w:val="FFFFFF"/>
        <w:sz w:val="18"/>
        <w:szCs w:val="18"/>
        <w:lang w:val="en-US"/>
      </w:rPr>
      <w:t>11</w:t>
    </w:r>
  </w:p>
  <w:p w:rsidR="00FA3726" w:rsidRPr="00D75967" w:rsidRDefault="00FA3726" w:rsidP="00F71DE0">
    <w:pPr>
      <w:pStyle w:val="Encabezado"/>
      <w:shd w:val="clear" w:color="auto" w:fill="4F81BD"/>
      <w:ind w:left="1276" w:hanging="1276"/>
      <w:rPr>
        <w:b/>
        <w:bCs/>
        <w:smallCaps/>
        <w:color w:val="FFFFFF"/>
        <w:sz w:val="18"/>
        <w:szCs w:val="18"/>
        <w:lang w:val="en-US"/>
      </w:rPr>
    </w:pPr>
    <w:r>
      <w:rPr>
        <w:b/>
        <w:bCs/>
        <w:smallCaps/>
        <w:color w:val="FFFFFF"/>
        <w:sz w:val="18"/>
        <w:szCs w:val="18"/>
        <w:lang w:val="en-US"/>
      </w:rPr>
      <w:t xml:space="preserve">            </w:t>
    </w:r>
    <w:proofErr w:type="spellStart"/>
    <w:r>
      <w:rPr>
        <w:b/>
        <w:bCs/>
        <w:smallCaps/>
        <w:color w:val="FFFFFF"/>
        <w:sz w:val="18"/>
        <w:szCs w:val="18"/>
        <w:lang w:val="en-US"/>
      </w:rPr>
      <w:t>Interamerican</w:t>
    </w:r>
    <w:proofErr w:type="spellEnd"/>
    <w:r>
      <w:rPr>
        <w:b/>
        <w:bCs/>
        <w:smallCaps/>
        <w:color w:val="FFFFFF"/>
        <w:sz w:val="18"/>
        <w:szCs w:val="18"/>
        <w:lang w:val="en-US"/>
      </w:rPr>
      <w:t xml:space="preserve"> </w:t>
    </w:r>
    <w:r w:rsidRPr="00D75967">
      <w:rPr>
        <w:b/>
        <w:bCs/>
        <w:smallCaps/>
        <w:color w:val="FFFFFF"/>
        <w:sz w:val="18"/>
        <w:szCs w:val="18"/>
        <w:lang w:val="en-US"/>
      </w:rPr>
      <w:t>Journal of Environment and Tourism</w:t>
    </w:r>
  </w:p>
  <w:p w:rsidR="00FA3726" w:rsidRPr="0098119C" w:rsidRDefault="00FA3726" w:rsidP="00F71DE0">
    <w:pPr>
      <w:pStyle w:val="Encabezado"/>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15" w:rsidRDefault="00233715" w:rsidP="00233715">
    <w:pPr>
      <w:pStyle w:val="Ttulo"/>
      <w:spacing w:after="0"/>
      <w:rPr>
        <w:smallCaps/>
        <w:sz w:val="16"/>
        <w:szCs w:val="16"/>
      </w:rPr>
    </w:pPr>
    <w:r>
      <w:rPr>
        <w:smallCaps/>
        <w:sz w:val="16"/>
        <w:szCs w:val="16"/>
      </w:rPr>
      <w:t>Ecoturismo en la región del Maule</w:t>
    </w:r>
  </w:p>
  <w:p w:rsidR="00233715" w:rsidRPr="009B0D23" w:rsidRDefault="00233715" w:rsidP="00233715">
    <w:pPr>
      <w:pStyle w:val="Ttulo"/>
      <w:spacing w:after="0"/>
      <w:rPr>
        <w:i/>
        <w:smallCaps/>
        <w:sz w:val="16"/>
        <w:szCs w:val="16"/>
        <w:lang w:val="en-US"/>
      </w:rPr>
    </w:pPr>
    <w:r w:rsidRPr="009B0D23">
      <w:rPr>
        <w:i/>
        <w:smallCaps/>
        <w:sz w:val="16"/>
        <w:szCs w:val="16"/>
        <w:lang w:val="en-US"/>
      </w:rPr>
      <w:t xml:space="preserve">Ecotourism in the Maule region </w:t>
    </w:r>
  </w:p>
  <w:p w:rsidR="00233715" w:rsidRPr="0059483E" w:rsidRDefault="00233715" w:rsidP="00233715">
    <w:pPr>
      <w:pStyle w:val="Ttulo"/>
      <w:spacing w:after="0"/>
      <w:rPr>
        <w:rFonts w:ascii="Arial" w:hAnsi="Arial" w:cs="Arial"/>
        <w:smallCaps/>
        <w:color w:val="000000"/>
        <w:sz w:val="16"/>
        <w:szCs w:val="16"/>
        <w:lang w:val="en-US"/>
      </w:rPr>
    </w:pPr>
    <w:r>
      <w:rPr>
        <w:rFonts w:ascii="Arial" w:hAnsi="Arial" w:cs="Arial"/>
        <w:smallCaps/>
        <w:color w:val="000000"/>
        <w:sz w:val="16"/>
        <w:szCs w:val="16"/>
        <w:lang w:val="en-US"/>
      </w:rPr>
      <w:t xml:space="preserve">Soto </w:t>
    </w:r>
  </w:p>
  <w:p w:rsidR="00233715" w:rsidRPr="00233715" w:rsidRDefault="00233715">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708F"/>
    <w:multiLevelType w:val="hybridMultilevel"/>
    <w:tmpl w:val="B5E00A8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3737E59"/>
    <w:multiLevelType w:val="hybridMultilevel"/>
    <w:tmpl w:val="CA8867EC"/>
    <w:lvl w:ilvl="0" w:tplc="8B44119E">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9622B90"/>
    <w:multiLevelType w:val="hybridMultilevel"/>
    <w:tmpl w:val="EDE0743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0A2B45E9"/>
    <w:multiLevelType w:val="hybridMultilevel"/>
    <w:tmpl w:val="A42EFB1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0BDD5A79"/>
    <w:multiLevelType w:val="hybridMultilevel"/>
    <w:tmpl w:val="5E8EEF64"/>
    <w:lvl w:ilvl="0" w:tplc="8B44119E">
      <w:start w:val="1"/>
      <w:numFmt w:val="bullet"/>
      <w:lvlText w:val=""/>
      <w:lvlJc w:val="left"/>
      <w:pPr>
        <w:tabs>
          <w:tab w:val="num" w:pos="1440"/>
        </w:tabs>
        <w:ind w:left="1440" w:hanging="360"/>
      </w:pPr>
      <w:rPr>
        <w:rFonts w:ascii="Symbol" w:hAnsi="Symbol" w:cs="Symbol" w:hint="default"/>
        <w:color w:val="auto"/>
      </w:rPr>
    </w:lvl>
    <w:lvl w:ilvl="1" w:tplc="7CFE8484">
      <w:start w:val="2"/>
      <w:numFmt w:val="bullet"/>
      <w:lvlText w:val="-"/>
      <w:lvlJc w:val="left"/>
      <w:pPr>
        <w:ind w:left="1440" w:hanging="360"/>
      </w:pPr>
      <w:rPr>
        <w:rFonts w:ascii="Times New Roman" w:eastAsia="Times New Roman" w:hAnsi="Times New Roman" w:hint="default"/>
        <w:b/>
        <w:bCs/>
      </w:rPr>
    </w:lvl>
    <w:lvl w:ilvl="2" w:tplc="0C0A0001">
      <w:start w:val="1"/>
      <w:numFmt w:val="bullet"/>
      <w:lvlText w:val=""/>
      <w:lvlJc w:val="left"/>
      <w:pPr>
        <w:tabs>
          <w:tab w:val="num" w:pos="2160"/>
        </w:tabs>
        <w:ind w:left="2160" w:hanging="360"/>
      </w:pPr>
      <w:rPr>
        <w:rFonts w:ascii="Symbol" w:hAnsi="Symbol" w:cs="Symbol"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0CE85F1E"/>
    <w:multiLevelType w:val="hybridMultilevel"/>
    <w:tmpl w:val="3974808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0EED5661"/>
    <w:multiLevelType w:val="hybridMultilevel"/>
    <w:tmpl w:val="21A62E6A"/>
    <w:lvl w:ilvl="0" w:tplc="8B44119E">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26601F5"/>
    <w:multiLevelType w:val="multilevel"/>
    <w:tmpl w:val="9D600F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3B4246F"/>
    <w:multiLevelType w:val="hybridMultilevel"/>
    <w:tmpl w:val="BA4A3DFE"/>
    <w:lvl w:ilvl="0" w:tplc="0C0A0001">
      <w:start w:val="1"/>
      <w:numFmt w:val="bullet"/>
      <w:lvlText w:val=""/>
      <w:lvlJc w:val="left"/>
      <w:pPr>
        <w:ind w:left="2160" w:hanging="360"/>
      </w:pPr>
      <w:rPr>
        <w:rFonts w:ascii="Symbol" w:hAnsi="Symbol" w:cs="Symbol" w:hint="default"/>
      </w:rPr>
    </w:lvl>
    <w:lvl w:ilvl="1" w:tplc="0C0A0003">
      <w:start w:val="1"/>
      <w:numFmt w:val="bullet"/>
      <w:lvlText w:val="o"/>
      <w:lvlJc w:val="left"/>
      <w:pPr>
        <w:ind w:left="2880" w:hanging="360"/>
      </w:pPr>
      <w:rPr>
        <w:rFonts w:ascii="Courier New" w:hAnsi="Courier New" w:cs="Courier New" w:hint="default"/>
      </w:rPr>
    </w:lvl>
    <w:lvl w:ilvl="2" w:tplc="0C0A0001">
      <w:start w:val="1"/>
      <w:numFmt w:val="bullet"/>
      <w:lvlText w:val=""/>
      <w:lvlJc w:val="left"/>
      <w:pPr>
        <w:ind w:left="3600" w:hanging="360"/>
      </w:pPr>
      <w:rPr>
        <w:rFonts w:ascii="Symbol" w:hAnsi="Symbol" w:cs="Symbol"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9">
    <w:nsid w:val="1AA324B5"/>
    <w:multiLevelType w:val="hybridMultilevel"/>
    <w:tmpl w:val="CE60C192"/>
    <w:lvl w:ilvl="0" w:tplc="0C0A0001">
      <w:start w:val="1"/>
      <w:numFmt w:val="bullet"/>
      <w:lvlText w:val=""/>
      <w:lvlJc w:val="left"/>
      <w:pPr>
        <w:ind w:left="1428" w:hanging="360"/>
      </w:pPr>
      <w:rPr>
        <w:rFonts w:ascii="Symbol" w:hAnsi="Symbol" w:cs="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cs="Wingdings" w:hint="default"/>
      </w:rPr>
    </w:lvl>
    <w:lvl w:ilvl="3" w:tplc="0C0A0001">
      <w:start w:val="1"/>
      <w:numFmt w:val="bullet"/>
      <w:lvlText w:val=""/>
      <w:lvlJc w:val="left"/>
      <w:pPr>
        <w:ind w:left="3588" w:hanging="360"/>
      </w:pPr>
      <w:rPr>
        <w:rFonts w:ascii="Symbol" w:hAnsi="Symbol" w:cs="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cs="Wingdings" w:hint="default"/>
      </w:rPr>
    </w:lvl>
    <w:lvl w:ilvl="6" w:tplc="0C0A0001">
      <w:start w:val="1"/>
      <w:numFmt w:val="bullet"/>
      <w:lvlText w:val=""/>
      <w:lvlJc w:val="left"/>
      <w:pPr>
        <w:ind w:left="5748" w:hanging="360"/>
      </w:pPr>
      <w:rPr>
        <w:rFonts w:ascii="Symbol" w:hAnsi="Symbol" w:cs="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cs="Wingdings" w:hint="default"/>
      </w:rPr>
    </w:lvl>
  </w:abstractNum>
  <w:abstractNum w:abstractNumId="10">
    <w:nsid w:val="1F9375B9"/>
    <w:multiLevelType w:val="hybridMultilevel"/>
    <w:tmpl w:val="4EA0DCF0"/>
    <w:lvl w:ilvl="0" w:tplc="0C0A0001">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1FA7108D"/>
    <w:multiLevelType w:val="hybridMultilevel"/>
    <w:tmpl w:val="ED30D208"/>
    <w:lvl w:ilvl="0" w:tplc="18BAEE7E">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nsid w:val="228217C6"/>
    <w:multiLevelType w:val="hybridMultilevel"/>
    <w:tmpl w:val="1D663DA2"/>
    <w:lvl w:ilvl="0" w:tplc="AEBA8B14">
      <w:start w:val="1"/>
      <w:numFmt w:val="decimal"/>
      <w:lvlText w:val="%1."/>
      <w:lvlJc w:val="left"/>
      <w:pPr>
        <w:ind w:left="3192" w:hanging="360"/>
      </w:pPr>
      <w:rPr>
        <w:rFonts w:hint="default"/>
      </w:rPr>
    </w:lvl>
    <w:lvl w:ilvl="1" w:tplc="340A0019">
      <w:start w:val="1"/>
      <w:numFmt w:val="lowerLetter"/>
      <w:lvlText w:val="%2."/>
      <w:lvlJc w:val="left"/>
      <w:pPr>
        <w:ind w:left="3912" w:hanging="360"/>
      </w:pPr>
    </w:lvl>
    <w:lvl w:ilvl="2" w:tplc="340A001B">
      <w:start w:val="1"/>
      <w:numFmt w:val="lowerRoman"/>
      <w:lvlText w:val="%3."/>
      <w:lvlJc w:val="right"/>
      <w:pPr>
        <w:ind w:left="4632" w:hanging="180"/>
      </w:pPr>
    </w:lvl>
    <w:lvl w:ilvl="3" w:tplc="340A000F">
      <w:start w:val="1"/>
      <w:numFmt w:val="decimal"/>
      <w:lvlText w:val="%4."/>
      <w:lvlJc w:val="left"/>
      <w:pPr>
        <w:ind w:left="5352" w:hanging="360"/>
      </w:pPr>
    </w:lvl>
    <w:lvl w:ilvl="4" w:tplc="340A0019">
      <w:start w:val="1"/>
      <w:numFmt w:val="lowerLetter"/>
      <w:lvlText w:val="%5."/>
      <w:lvlJc w:val="left"/>
      <w:pPr>
        <w:ind w:left="6072" w:hanging="360"/>
      </w:pPr>
    </w:lvl>
    <w:lvl w:ilvl="5" w:tplc="340A001B">
      <w:start w:val="1"/>
      <w:numFmt w:val="lowerRoman"/>
      <w:lvlText w:val="%6."/>
      <w:lvlJc w:val="right"/>
      <w:pPr>
        <w:ind w:left="6792" w:hanging="180"/>
      </w:pPr>
    </w:lvl>
    <w:lvl w:ilvl="6" w:tplc="340A000F">
      <w:start w:val="1"/>
      <w:numFmt w:val="decimal"/>
      <w:lvlText w:val="%7."/>
      <w:lvlJc w:val="left"/>
      <w:pPr>
        <w:ind w:left="7512" w:hanging="360"/>
      </w:pPr>
    </w:lvl>
    <w:lvl w:ilvl="7" w:tplc="340A0019">
      <w:start w:val="1"/>
      <w:numFmt w:val="lowerLetter"/>
      <w:lvlText w:val="%8."/>
      <w:lvlJc w:val="left"/>
      <w:pPr>
        <w:ind w:left="8232" w:hanging="360"/>
      </w:pPr>
    </w:lvl>
    <w:lvl w:ilvl="8" w:tplc="340A001B">
      <w:start w:val="1"/>
      <w:numFmt w:val="lowerRoman"/>
      <w:lvlText w:val="%9."/>
      <w:lvlJc w:val="right"/>
      <w:pPr>
        <w:ind w:left="8952" w:hanging="180"/>
      </w:pPr>
    </w:lvl>
  </w:abstractNum>
  <w:abstractNum w:abstractNumId="13">
    <w:nsid w:val="27906C68"/>
    <w:multiLevelType w:val="multilevel"/>
    <w:tmpl w:val="391E8D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6FA4EDF"/>
    <w:multiLevelType w:val="hybridMultilevel"/>
    <w:tmpl w:val="2DEACD50"/>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5">
    <w:nsid w:val="42004ECA"/>
    <w:multiLevelType w:val="hybridMultilevel"/>
    <w:tmpl w:val="9D74FDEA"/>
    <w:lvl w:ilvl="0" w:tplc="8B44119E">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CF052CD"/>
    <w:multiLevelType w:val="hybridMultilevel"/>
    <w:tmpl w:val="89561104"/>
    <w:lvl w:ilvl="0" w:tplc="0C0A0001">
      <w:start w:val="1"/>
      <w:numFmt w:val="bullet"/>
      <w:lvlText w:val=""/>
      <w:lvlJc w:val="left"/>
      <w:pPr>
        <w:ind w:left="2160" w:hanging="360"/>
      </w:pPr>
      <w:rPr>
        <w:rFonts w:ascii="Symbol" w:hAnsi="Symbol" w:cs="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cs="Wingdings"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18">
    <w:nsid w:val="4D585E48"/>
    <w:multiLevelType w:val="hybridMultilevel"/>
    <w:tmpl w:val="7494E7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E985AEA"/>
    <w:multiLevelType w:val="hybridMultilevel"/>
    <w:tmpl w:val="FD4E291C"/>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0">
    <w:nsid w:val="4FE37CDC"/>
    <w:multiLevelType w:val="hybridMultilevel"/>
    <w:tmpl w:val="ACCED25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nsid w:val="51B261D7"/>
    <w:multiLevelType w:val="hybridMultilevel"/>
    <w:tmpl w:val="766A4B3A"/>
    <w:lvl w:ilvl="0" w:tplc="0C0A0001">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nsid w:val="52EA2B04"/>
    <w:multiLevelType w:val="hybridMultilevel"/>
    <w:tmpl w:val="EFA8C99E"/>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3">
    <w:nsid w:val="53AF2D5A"/>
    <w:multiLevelType w:val="multilevel"/>
    <w:tmpl w:val="2BD4AE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9EA213D"/>
    <w:multiLevelType w:val="hybridMultilevel"/>
    <w:tmpl w:val="D026F5B4"/>
    <w:lvl w:ilvl="0" w:tplc="0C0A0001">
      <w:start w:val="1"/>
      <w:numFmt w:val="bullet"/>
      <w:lvlText w:val=""/>
      <w:lvlJc w:val="left"/>
      <w:pPr>
        <w:ind w:left="1020" w:hanging="360"/>
      </w:pPr>
      <w:rPr>
        <w:rFonts w:ascii="Symbol" w:hAnsi="Symbol" w:cs="Symbol" w:hint="default"/>
      </w:rPr>
    </w:lvl>
    <w:lvl w:ilvl="1" w:tplc="0C0A0003">
      <w:start w:val="1"/>
      <w:numFmt w:val="bullet"/>
      <w:lvlText w:val="o"/>
      <w:lvlJc w:val="left"/>
      <w:pPr>
        <w:ind w:left="1740" w:hanging="360"/>
      </w:pPr>
      <w:rPr>
        <w:rFonts w:ascii="Courier New" w:hAnsi="Courier New" w:cs="Courier New" w:hint="default"/>
      </w:rPr>
    </w:lvl>
    <w:lvl w:ilvl="2" w:tplc="0C0A0005">
      <w:start w:val="1"/>
      <w:numFmt w:val="bullet"/>
      <w:lvlText w:val=""/>
      <w:lvlJc w:val="left"/>
      <w:pPr>
        <w:ind w:left="2460" w:hanging="360"/>
      </w:pPr>
      <w:rPr>
        <w:rFonts w:ascii="Wingdings" w:hAnsi="Wingdings" w:cs="Wingdings" w:hint="default"/>
      </w:rPr>
    </w:lvl>
    <w:lvl w:ilvl="3" w:tplc="0C0A0001">
      <w:start w:val="1"/>
      <w:numFmt w:val="bullet"/>
      <w:lvlText w:val=""/>
      <w:lvlJc w:val="left"/>
      <w:pPr>
        <w:ind w:left="3180" w:hanging="360"/>
      </w:pPr>
      <w:rPr>
        <w:rFonts w:ascii="Symbol" w:hAnsi="Symbol" w:cs="Symbol" w:hint="default"/>
      </w:rPr>
    </w:lvl>
    <w:lvl w:ilvl="4" w:tplc="0C0A0003">
      <w:start w:val="1"/>
      <w:numFmt w:val="bullet"/>
      <w:lvlText w:val="o"/>
      <w:lvlJc w:val="left"/>
      <w:pPr>
        <w:ind w:left="3900" w:hanging="360"/>
      </w:pPr>
      <w:rPr>
        <w:rFonts w:ascii="Courier New" w:hAnsi="Courier New" w:cs="Courier New" w:hint="default"/>
      </w:rPr>
    </w:lvl>
    <w:lvl w:ilvl="5" w:tplc="0C0A0005">
      <w:start w:val="1"/>
      <w:numFmt w:val="bullet"/>
      <w:lvlText w:val=""/>
      <w:lvlJc w:val="left"/>
      <w:pPr>
        <w:ind w:left="4620" w:hanging="360"/>
      </w:pPr>
      <w:rPr>
        <w:rFonts w:ascii="Wingdings" w:hAnsi="Wingdings" w:cs="Wingdings" w:hint="default"/>
      </w:rPr>
    </w:lvl>
    <w:lvl w:ilvl="6" w:tplc="0C0A0001">
      <w:start w:val="1"/>
      <w:numFmt w:val="bullet"/>
      <w:lvlText w:val=""/>
      <w:lvlJc w:val="left"/>
      <w:pPr>
        <w:ind w:left="5340" w:hanging="360"/>
      </w:pPr>
      <w:rPr>
        <w:rFonts w:ascii="Symbol" w:hAnsi="Symbol" w:cs="Symbol" w:hint="default"/>
      </w:rPr>
    </w:lvl>
    <w:lvl w:ilvl="7" w:tplc="0C0A0003">
      <w:start w:val="1"/>
      <w:numFmt w:val="bullet"/>
      <w:lvlText w:val="o"/>
      <w:lvlJc w:val="left"/>
      <w:pPr>
        <w:ind w:left="6060" w:hanging="360"/>
      </w:pPr>
      <w:rPr>
        <w:rFonts w:ascii="Courier New" w:hAnsi="Courier New" w:cs="Courier New" w:hint="default"/>
      </w:rPr>
    </w:lvl>
    <w:lvl w:ilvl="8" w:tplc="0C0A0005">
      <w:start w:val="1"/>
      <w:numFmt w:val="bullet"/>
      <w:lvlText w:val=""/>
      <w:lvlJc w:val="left"/>
      <w:pPr>
        <w:ind w:left="6780" w:hanging="360"/>
      </w:pPr>
      <w:rPr>
        <w:rFonts w:ascii="Wingdings" w:hAnsi="Wingdings" w:cs="Wingdings" w:hint="default"/>
      </w:rPr>
    </w:lvl>
  </w:abstractNum>
  <w:abstractNum w:abstractNumId="25">
    <w:nsid w:val="5E997013"/>
    <w:multiLevelType w:val="hybridMultilevel"/>
    <w:tmpl w:val="C64E548A"/>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6">
    <w:nsid w:val="5EFF37F9"/>
    <w:multiLevelType w:val="hybridMultilevel"/>
    <w:tmpl w:val="F4C0F73A"/>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6E5325A4"/>
    <w:multiLevelType w:val="hybridMultilevel"/>
    <w:tmpl w:val="BCEE7A10"/>
    <w:lvl w:ilvl="0" w:tplc="410CF29E">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14D5E8C"/>
    <w:multiLevelType w:val="hybridMultilevel"/>
    <w:tmpl w:val="D47C561C"/>
    <w:lvl w:ilvl="0" w:tplc="340A000F">
      <w:start w:val="1"/>
      <w:numFmt w:val="decimal"/>
      <w:lvlText w:val="%1."/>
      <w:lvlJc w:val="left"/>
      <w:pPr>
        <w:ind w:left="862" w:hanging="360"/>
      </w:pPr>
      <w:rPr>
        <w:rFonts w:hint="default"/>
      </w:rPr>
    </w:lvl>
    <w:lvl w:ilvl="1" w:tplc="340A0003">
      <w:start w:val="1"/>
      <w:numFmt w:val="bullet"/>
      <w:lvlText w:val="o"/>
      <w:lvlJc w:val="left"/>
      <w:pPr>
        <w:ind w:left="1582" w:hanging="360"/>
      </w:pPr>
      <w:rPr>
        <w:rFonts w:ascii="Courier New" w:hAnsi="Courier New" w:cs="Courier New" w:hint="default"/>
      </w:rPr>
    </w:lvl>
    <w:lvl w:ilvl="2" w:tplc="340A0005">
      <w:start w:val="1"/>
      <w:numFmt w:val="bullet"/>
      <w:lvlText w:val=""/>
      <w:lvlJc w:val="left"/>
      <w:pPr>
        <w:ind w:left="2302" w:hanging="360"/>
      </w:pPr>
      <w:rPr>
        <w:rFonts w:ascii="Wingdings" w:hAnsi="Wingdings" w:cs="Wingdings" w:hint="default"/>
      </w:rPr>
    </w:lvl>
    <w:lvl w:ilvl="3" w:tplc="340A0001">
      <w:start w:val="1"/>
      <w:numFmt w:val="bullet"/>
      <w:lvlText w:val=""/>
      <w:lvlJc w:val="left"/>
      <w:pPr>
        <w:ind w:left="3022" w:hanging="360"/>
      </w:pPr>
      <w:rPr>
        <w:rFonts w:ascii="Symbol" w:hAnsi="Symbol" w:cs="Symbol" w:hint="default"/>
      </w:rPr>
    </w:lvl>
    <w:lvl w:ilvl="4" w:tplc="340A0003">
      <w:start w:val="1"/>
      <w:numFmt w:val="bullet"/>
      <w:lvlText w:val="o"/>
      <w:lvlJc w:val="left"/>
      <w:pPr>
        <w:ind w:left="3742" w:hanging="360"/>
      </w:pPr>
      <w:rPr>
        <w:rFonts w:ascii="Courier New" w:hAnsi="Courier New" w:cs="Courier New" w:hint="default"/>
      </w:rPr>
    </w:lvl>
    <w:lvl w:ilvl="5" w:tplc="340A0005">
      <w:start w:val="1"/>
      <w:numFmt w:val="bullet"/>
      <w:lvlText w:val=""/>
      <w:lvlJc w:val="left"/>
      <w:pPr>
        <w:ind w:left="4462" w:hanging="360"/>
      </w:pPr>
      <w:rPr>
        <w:rFonts w:ascii="Wingdings" w:hAnsi="Wingdings" w:cs="Wingdings" w:hint="default"/>
      </w:rPr>
    </w:lvl>
    <w:lvl w:ilvl="6" w:tplc="340A0001">
      <w:start w:val="1"/>
      <w:numFmt w:val="bullet"/>
      <w:lvlText w:val=""/>
      <w:lvlJc w:val="left"/>
      <w:pPr>
        <w:ind w:left="5182" w:hanging="360"/>
      </w:pPr>
      <w:rPr>
        <w:rFonts w:ascii="Symbol" w:hAnsi="Symbol" w:cs="Symbol" w:hint="default"/>
      </w:rPr>
    </w:lvl>
    <w:lvl w:ilvl="7" w:tplc="340A0003">
      <w:start w:val="1"/>
      <w:numFmt w:val="bullet"/>
      <w:lvlText w:val="o"/>
      <w:lvlJc w:val="left"/>
      <w:pPr>
        <w:ind w:left="5902" w:hanging="360"/>
      </w:pPr>
      <w:rPr>
        <w:rFonts w:ascii="Courier New" w:hAnsi="Courier New" w:cs="Courier New" w:hint="default"/>
      </w:rPr>
    </w:lvl>
    <w:lvl w:ilvl="8" w:tplc="340A0005">
      <w:start w:val="1"/>
      <w:numFmt w:val="bullet"/>
      <w:lvlText w:val=""/>
      <w:lvlJc w:val="left"/>
      <w:pPr>
        <w:ind w:left="6622" w:hanging="360"/>
      </w:pPr>
      <w:rPr>
        <w:rFonts w:ascii="Wingdings" w:hAnsi="Wingdings" w:cs="Wingdings" w:hint="default"/>
      </w:rPr>
    </w:lvl>
  </w:abstractNum>
  <w:abstractNum w:abstractNumId="29">
    <w:nsid w:val="727E2876"/>
    <w:multiLevelType w:val="hybridMultilevel"/>
    <w:tmpl w:val="E3A4BB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4344C77"/>
    <w:multiLevelType w:val="hybridMultilevel"/>
    <w:tmpl w:val="5BDA4874"/>
    <w:lvl w:ilvl="0" w:tplc="0C0A0001">
      <w:start w:val="1"/>
      <w:numFmt w:val="bullet"/>
      <w:lvlText w:val=""/>
      <w:lvlJc w:val="left"/>
      <w:pPr>
        <w:ind w:left="765" w:hanging="360"/>
      </w:pPr>
      <w:rPr>
        <w:rFonts w:ascii="Symbol" w:hAnsi="Symbol" w:cs="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cs="Wingdings" w:hint="default"/>
      </w:rPr>
    </w:lvl>
    <w:lvl w:ilvl="3" w:tplc="0C0A0001">
      <w:start w:val="1"/>
      <w:numFmt w:val="bullet"/>
      <w:lvlText w:val=""/>
      <w:lvlJc w:val="left"/>
      <w:pPr>
        <w:ind w:left="2925" w:hanging="360"/>
      </w:pPr>
      <w:rPr>
        <w:rFonts w:ascii="Symbol" w:hAnsi="Symbol" w:cs="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cs="Wingdings" w:hint="default"/>
      </w:rPr>
    </w:lvl>
    <w:lvl w:ilvl="6" w:tplc="0C0A0001">
      <w:start w:val="1"/>
      <w:numFmt w:val="bullet"/>
      <w:lvlText w:val=""/>
      <w:lvlJc w:val="left"/>
      <w:pPr>
        <w:ind w:left="5085" w:hanging="360"/>
      </w:pPr>
      <w:rPr>
        <w:rFonts w:ascii="Symbol" w:hAnsi="Symbol" w:cs="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cs="Wingdings" w:hint="default"/>
      </w:rPr>
    </w:lvl>
  </w:abstractNum>
  <w:abstractNum w:abstractNumId="31">
    <w:nsid w:val="759D50FA"/>
    <w:multiLevelType w:val="hybridMultilevel"/>
    <w:tmpl w:val="BE4C084A"/>
    <w:lvl w:ilvl="0" w:tplc="8B44119E">
      <w:start w:val="1"/>
      <w:numFmt w:val="bullet"/>
      <w:lvlText w:val=""/>
      <w:lvlJc w:val="left"/>
      <w:pPr>
        <w:tabs>
          <w:tab w:val="num" w:pos="1500"/>
        </w:tabs>
        <w:ind w:left="1500" w:hanging="360"/>
      </w:pPr>
      <w:rPr>
        <w:rFonts w:ascii="Symbol" w:hAnsi="Symbol" w:cs="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32">
    <w:nsid w:val="783856EF"/>
    <w:multiLevelType w:val="hybridMultilevel"/>
    <w:tmpl w:val="7352AAE4"/>
    <w:lvl w:ilvl="0" w:tplc="4BD0C4E0">
      <w:start w:val="2"/>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nsid w:val="792A1D7B"/>
    <w:multiLevelType w:val="hybridMultilevel"/>
    <w:tmpl w:val="E57A39E6"/>
    <w:lvl w:ilvl="0" w:tplc="0C0A0001">
      <w:start w:val="1"/>
      <w:numFmt w:val="bullet"/>
      <w:lvlText w:val=""/>
      <w:lvlJc w:val="left"/>
      <w:pPr>
        <w:ind w:left="1860" w:hanging="360"/>
      </w:pPr>
      <w:rPr>
        <w:rFonts w:ascii="Symbol" w:hAnsi="Symbol" w:cs="Symbol" w:hint="default"/>
      </w:rPr>
    </w:lvl>
    <w:lvl w:ilvl="1" w:tplc="0C0A0003">
      <w:start w:val="1"/>
      <w:numFmt w:val="bullet"/>
      <w:lvlText w:val="o"/>
      <w:lvlJc w:val="left"/>
      <w:pPr>
        <w:ind w:left="2580" w:hanging="360"/>
      </w:pPr>
      <w:rPr>
        <w:rFonts w:ascii="Courier New" w:hAnsi="Courier New" w:cs="Courier New" w:hint="default"/>
      </w:rPr>
    </w:lvl>
    <w:lvl w:ilvl="2" w:tplc="0C0A0005">
      <w:start w:val="1"/>
      <w:numFmt w:val="bullet"/>
      <w:lvlText w:val=""/>
      <w:lvlJc w:val="left"/>
      <w:pPr>
        <w:ind w:left="3300" w:hanging="360"/>
      </w:pPr>
      <w:rPr>
        <w:rFonts w:ascii="Wingdings" w:hAnsi="Wingdings" w:cs="Wingdings" w:hint="default"/>
      </w:rPr>
    </w:lvl>
    <w:lvl w:ilvl="3" w:tplc="0C0A0001">
      <w:start w:val="1"/>
      <w:numFmt w:val="bullet"/>
      <w:lvlText w:val=""/>
      <w:lvlJc w:val="left"/>
      <w:pPr>
        <w:ind w:left="4020" w:hanging="360"/>
      </w:pPr>
      <w:rPr>
        <w:rFonts w:ascii="Symbol" w:hAnsi="Symbol" w:cs="Symbol" w:hint="default"/>
      </w:rPr>
    </w:lvl>
    <w:lvl w:ilvl="4" w:tplc="0C0A0003">
      <w:start w:val="1"/>
      <w:numFmt w:val="bullet"/>
      <w:lvlText w:val="o"/>
      <w:lvlJc w:val="left"/>
      <w:pPr>
        <w:ind w:left="4740" w:hanging="360"/>
      </w:pPr>
      <w:rPr>
        <w:rFonts w:ascii="Courier New" w:hAnsi="Courier New" w:cs="Courier New" w:hint="default"/>
      </w:rPr>
    </w:lvl>
    <w:lvl w:ilvl="5" w:tplc="0C0A0005">
      <w:start w:val="1"/>
      <w:numFmt w:val="bullet"/>
      <w:lvlText w:val=""/>
      <w:lvlJc w:val="left"/>
      <w:pPr>
        <w:ind w:left="5460" w:hanging="360"/>
      </w:pPr>
      <w:rPr>
        <w:rFonts w:ascii="Wingdings" w:hAnsi="Wingdings" w:cs="Wingdings" w:hint="default"/>
      </w:rPr>
    </w:lvl>
    <w:lvl w:ilvl="6" w:tplc="0C0A0001">
      <w:start w:val="1"/>
      <w:numFmt w:val="bullet"/>
      <w:lvlText w:val=""/>
      <w:lvlJc w:val="left"/>
      <w:pPr>
        <w:ind w:left="6180" w:hanging="360"/>
      </w:pPr>
      <w:rPr>
        <w:rFonts w:ascii="Symbol" w:hAnsi="Symbol" w:cs="Symbol" w:hint="default"/>
      </w:rPr>
    </w:lvl>
    <w:lvl w:ilvl="7" w:tplc="0C0A0003">
      <w:start w:val="1"/>
      <w:numFmt w:val="bullet"/>
      <w:lvlText w:val="o"/>
      <w:lvlJc w:val="left"/>
      <w:pPr>
        <w:ind w:left="6900" w:hanging="360"/>
      </w:pPr>
      <w:rPr>
        <w:rFonts w:ascii="Courier New" w:hAnsi="Courier New" w:cs="Courier New" w:hint="default"/>
      </w:rPr>
    </w:lvl>
    <w:lvl w:ilvl="8" w:tplc="0C0A0005">
      <w:start w:val="1"/>
      <w:numFmt w:val="bullet"/>
      <w:lvlText w:val=""/>
      <w:lvlJc w:val="left"/>
      <w:pPr>
        <w:ind w:left="7620" w:hanging="360"/>
      </w:pPr>
      <w:rPr>
        <w:rFonts w:ascii="Wingdings" w:hAnsi="Wingdings" w:cs="Wingdings" w:hint="default"/>
      </w:rPr>
    </w:lvl>
  </w:abstractNum>
  <w:num w:numId="1">
    <w:abstractNumId w:val="22"/>
  </w:num>
  <w:num w:numId="2">
    <w:abstractNumId w:val="27"/>
  </w:num>
  <w:num w:numId="3">
    <w:abstractNumId w:val="16"/>
  </w:num>
  <w:num w:numId="4">
    <w:abstractNumId w:val="18"/>
  </w:num>
  <w:num w:numId="5">
    <w:abstractNumId w:val="29"/>
  </w:num>
  <w:num w:numId="6">
    <w:abstractNumId w:val="3"/>
  </w:num>
  <w:num w:numId="7">
    <w:abstractNumId w:val="19"/>
  </w:num>
  <w:num w:numId="8">
    <w:abstractNumId w:val="25"/>
  </w:num>
  <w:num w:numId="9">
    <w:abstractNumId w:val="32"/>
  </w:num>
  <w:num w:numId="10">
    <w:abstractNumId w:val="12"/>
  </w:num>
  <w:num w:numId="11">
    <w:abstractNumId w:val="14"/>
  </w:num>
  <w:num w:numId="12">
    <w:abstractNumId w:val="26"/>
  </w:num>
  <w:num w:numId="13">
    <w:abstractNumId w:val="28"/>
  </w:num>
  <w:num w:numId="14">
    <w:abstractNumId w:val="20"/>
  </w:num>
  <w:num w:numId="15">
    <w:abstractNumId w:val="31"/>
  </w:num>
  <w:num w:numId="16">
    <w:abstractNumId w:val="6"/>
  </w:num>
  <w:num w:numId="17">
    <w:abstractNumId w:val="15"/>
  </w:num>
  <w:num w:numId="18">
    <w:abstractNumId w:val="1"/>
  </w:num>
  <w:num w:numId="19">
    <w:abstractNumId w:val="10"/>
  </w:num>
  <w:num w:numId="20">
    <w:abstractNumId w:val="33"/>
  </w:num>
  <w:num w:numId="21">
    <w:abstractNumId w:val="5"/>
  </w:num>
  <w:num w:numId="22">
    <w:abstractNumId w:val="11"/>
  </w:num>
  <w:num w:numId="23">
    <w:abstractNumId w:val="4"/>
  </w:num>
  <w:num w:numId="24">
    <w:abstractNumId w:val="17"/>
  </w:num>
  <w:num w:numId="25">
    <w:abstractNumId w:val="8"/>
  </w:num>
  <w:num w:numId="26">
    <w:abstractNumId w:val="0"/>
  </w:num>
  <w:num w:numId="27">
    <w:abstractNumId w:val="30"/>
  </w:num>
  <w:num w:numId="28">
    <w:abstractNumId w:val="9"/>
  </w:num>
  <w:num w:numId="29">
    <w:abstractNumId w:val="24"/>
  </w:num>
  <w:num w:numId="30">
    <w:abstractNumId w:val="21"/>
  </w:num>
  <w:num w:numId="31">
    <w:abstractNumId w:val="2"/>
  </w:num>
  <w:num w:numId="32">
    <w:abstractNumId w:val="23"/>
  </w:num>
  <w:num w:numId="33">
    <w:abstractNumId w:val="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evenAndOddHeaders/>
  <w:drawingGridHorizontalSpacing w:val="100"/>
  <w:displayHorizontalDrawingGridEvery w:val="2"/>
  <w:characterSpacingControl w:val="doNotCompress"/>
  <w:doNotValidateAgainstSchema/>
  <w:doNotDemarcateInvalidXml/>
  <w:footnotePr>
    <w:numRestart w:val="eachSect"/>
    <w:footnote w:id="-1"/>
    <w:footnote w:id="0"/>
  </w:footnotePr>
  <w:endnotePr>
    <w:endnote w:id="-1"/>
    <w:endnote w:id="0"/>
  </w:endnotePr>
  <w:compat/>
  <w:rsids>
    <w:rsidRoot w:val="00A90F7D"/>
    <w:rsid w:val="00000245"/>
    <w:rsid w:val="000020E5"/>
    <w:rsid w:val="000221B3"/>
    <w:rsid w:val="00033C3D"/>
    <w:rsid w:val="0003447A"/>
    <w:rsid w:val="00037F3F"/>
    <w:rsid w:val="000404D1"/>
    <w:rsid w:val="000567A8"/>
    <w:rsid w:val="00066F71"/>
    <w:rsid w:val="000824C3"/>
    <w:rsid w:val="000C7937"/>
    <w:rsid w:val="000D2CD6"/>
    <w:rsid w:val="000E298C"/>
    <w:rsid w:val="00100314"/>
    <w:rsid w:val="001052AE"/>
    <w:rsid w:val="00110609"/>
    <w:rsid w:val="00122FFA"/>
    <w:rsid w:val="00150132"/>
    <w:rsid w:val="0015429D"/>
    <w:rsid w:val="001934AA"/>
    <w:rsid w:val="00197C0C"/>
    <w:rsid w:val="001B7DE7"/>
    <w:rsid w:val="001C4350"/>
    <w:rsid w:val="001F5C25"/>
    <w:rsid w:val="00207E00"/>
    <w:rsid w:val="00210F30"/>
    <w:rsid w:val="00223986"/>
    <w:rsid w:val="00233715"/>
    <w:rsid w:val="00246510"/>
    <w:rsid w:val="00250CAC"/>
    <w:rsid w:val="00252C9B"/>
    <w:rsid w:val="00253739"/>
    <w:rsid w:val="00254020"/>
    <w:rsid w:val="00264330"/>
    <w:rsid w:val="002706A5"/>
    <w:rsid w:val="0027317F"/>
    <w:rsid w:val="00275512"/>
    <w:rsid w:val="00275C45"/>
    <w:rsid w:val="00281EA3"/>
    <w:rsid w:val="002840AB"/>
    <w:rsid w:val="00286680"/>
    <w:rsid w:val="0029768A"/>
    <w:rsid w:val="002B029E"/>
    <w:rsid w:val="002B5DED"/>
    <w:rsid w:val="002B7A6A"/>
    <w:rsid w:val="002D186F"/>
    <w:rsid w:val="002F079C"/>
    <w:rsid w:val="00304CC7"/>
    <w:rsid w:val="0034240B"/>
    <w:rsid w:val="003437E0"/>
    <w:rsid w:val="00353349"/>
    <w:rsid w:val="003555C8"/>
    <w:rsid w:val="00367E57"/>
    <w:rsid w:val="00374BC7"/>
    <w:rsid w:val="0038143C"/>
    <w:rsid w:val="0039174F"/>
    <w:rsid w:val="003920F2"/>
    <w:rsid w:val="0039397D"/>
    <w:rsid w:val="00393A8C"/>
    <w:rsid w:val="00395304"/>
    <w:rsid w:val="003A40B9"/>
    <w:rsid w:val="003B48A2"/>
    <w:rsid w:val="003B5462"/>
    <w:rsid w:val="003E7141"/>
    <w:rsid w:val="003F1A2E"/>
    <w:rsid w:val="003F734D"/>
    <w:rsid w:val="0040400A"/>
    <w:rsid w:val="00404DA2"/>
    <w:rsid w:val="00432C28"/>
    <w:rsid w:val="00440296"/>
    <w:rsid w:val="00441F61"/>
    <w:rsid w:val="0045094D"/>
    <w:rsid w:val="00454CD2"/>
    <w:rsid w:val="00466BD9"/>
    <w:rsid w:val="0047322B"/>
    <w:rsid w:val="00493389"/>
    <w:rsid w:val="004C05D4"/>
    <w:rsid w:val="004D7AB1"/>
    <w:rsid w:val="004E2354"/>
    <w:rsid w:val="00500BB3"/>
    <w:rsid w:val="005038E0"/>
    <w:rsid w:val="0051087F"/>
    <w:rsid w:val="0051455C"/>
    <w:rsid w:val="00514863"/>
    <w:rsid w:val="00517615"/>
    <w:rsid w:val="00543B8A"/>
    <w:rsid w:val="0055482B"/>
    <w:rsid w:val="00561AAB"/>
    <w:rsid w:val="00576337"/>
    <w:rsid w:val="00582E53"/>
    <w:rsid w:val="00582F6B"/>
    <w:rsid w:val="00591341"/>
    <w:rsid w:val="0059483E"/>
    <w:rsid w:val="005B70E9"/>
    <w:rsid w:val="005C2A0A"/>
    <w:rsid w:val="005C2B7C"/>
    <w:rsid w:val="005D6B7C"/>
    <w:rsid w:val="005D6E5C"/>
    <w:rsid w:val="005E7F54"/>
    <w:rsid w:val="0060479B"/>
    <w:rsid w:val="0060639B"/>
    <w:rsid w:val="00617B76"/>
    <w:rsid w:val="006621FF"/>
    <w:rsid w:val="00665911"/>
    <w:rsid w:val="00672720"/>
    <w:rsid w:val="006811ED"/>
    <w:rsid w:val="00685053"/>
    <w:rsid w:val="0069170E"/>
    <w:rsid w:val="006B397B"/>
    <w:rsid w:val="006D2B3A"/>
    <w:rsid w:val="006E58C0"/>
    <w:rsid w:val="006F76D9"/>
    <w:rsid w:val="007061A0"/>
    <w:rsid w:val="007235FC"/>
    <w:rsid w:val="0074415F"/>
    <w:rsid w:val="00744CA1"/>
    <w:rsid w:val="00745C4E"/>
    <w:rsid w:val="00793741"/>
    <w:rsid w:val="0079558B"/>
    <w:rsid w:val="00797348"/>
    <w:rsid w:val="007A0DC2"/>
    <w:rsid w:val="007A2BDC"/>
    <w:rsid w:val="007A2DB4"/>
    <w:rsid w:val="007B131C"/>
    <w:rsid w:val="007B26CB"/>
    <w:rsid w:val="007C0F34"/>
    <w:rsid w:val="007C254F"/>
    <w:rsid w:val="007C3068"/>
    <w:rsid w:val="007D00F3"/>
    <w:rsid w:val="007D1FC3"/>
    <w:rsid w:val="007D3418"/>
    <w:rsid w:val="007D458B"/>
    <w:rsid w:val="007D7A19"/>
    <w:rsid w:val="007E584D"/>
    <w:rsid w:val="007E6C17"/>
    <w:rsid w:val="00847AE9"/>
    <w:rsid w:val="00865F23"/>
    <w:rsid w:val="00891975"/>
    <w:rsid w:val="00892508"/>
    <w:rsid w:val="008B5EDB"/>
    <w:rsid w:val="008C7407"/>
    <w:rsid w:val="00912615"/>
    <w:rsid w:val="0091409A"/>
    <w:rsid w:val="00916875"/>
    <w:rsid w:val="00923748"/>
    <w:rsid w:val="009250A2"/>
    <w:rsid w:val="00967C21"/>
    <w:rsid w:val="0098119C"/>
    <w:rsid w:val="00987BA4"/>
    <w:rsid w:val="00993208"/>
    <w:rsid w:val="00997DC5"/>
    <w:rsid w:val="009A43DF"/>
    <w:rsid w:val="009B0D23"/>
    <w:rsid w:val="009B7B7F"/>
    <w:rsid w:val="009C4E44"/>
    <w:rsid w:val="009E3812"/>
    <w:rsid w:val="009E6E74"/>
    <w:rsid w:val="009F2BE7"/>
    <w:rsid w:val="00A050E1"/>
    <w:rsid w:val="00A07B4D"/>
    <w:rsid w:val="00A10104"/>
    <w:rsid w:val="00A22343"/>
    <w:rsid w:val="00A31AFF"/>
    <w:rsid w:val="00A442DF"/>
    <w:rsid w:val="00A479CA"/>
    <w:rsid w:val="00A65A24"/>
    <w:rsid w:val="00A71380"/>
    <w:rsid w:val="00A8544D"/>
    <w:rsid w:val="00A90F7D"/>
    <w:rsid w:val="00AB5E66"/>
    <w:rsid w:val="00AD01DE"/>
    <w:rsid w:val="00AD5606"/>
    <w:rsid w:val="00AE185F"/>
    <w:rsid w:val="00AE4010"/>
    <w:rsid w:val="00AE4818"/>
    <w:rsid w:val="00AF584F"/>
    <w:rsid w:val="00AF7271"/>
    <w:rsid w:val="00B40490"/>
    <w:rsid w:val="00B437BE"/>
    <w:rsid w:val="00B46DE4"/>
    <w:rsid w:val="00B651EE"/>
    <w:rsid w:val="00B6618C"/>
    <w:rsid w:val="00B70129"/>
    <w:rsid w:val="00B85796"/>
    <w:rsid w:val="00B91599"/>
    <w:rsid w:val="00B930A8"/>
    <w:rsid w:val="00BA29A7"/>
    <w:rsid w:val="00BA33E5"/>
    <w:rsid w:val="00BA5384"/>
    <w:rsid w:val="00BC3D11"/>
    <w:rsid w:val="00BC4962"/>
    <w:rsid w:val="00BC5069"/>
    <w:rsid w:val="00BE1F8F"/>
    <w:rsid w:val="00BE5EF7"/>
    <w:rsid w:val="00C04192"/>
    <w:rsid w:val="00C1049D"/>
    <w:rsid w:val="00C130F3"/>
    <w:rsid w:val="00C1598D"/>
    <w:rsid w:val="00C30ABE"/>
    <w:rsid w:val="00C35C46"/>
    <w:rsid w:val="00C45056"/>
    <w:rsid w:val="00C5214C"/>
    <w:rsid w:val="00C62DB4"/>
    <w:rsid w:val="00C8481A"/>
    <w:rsid w:val="00CA4035"/>
    <w:rsid w:val="00CA65FD"/>
    <w:rsid w:val="00CD7F1B"/>
    <w:rsid w:val="00CE2BDA"/>
    <w:rsid w:val="00CE3641"/>
    <w:rsid w:val="00CF55E0"/>
    <w:rsid w:val="00D142D9"/>
    <w:rsid w:val="00D14728"/>
    <w:rsid w:val="00D231E1"/>
    <w:rsid w:val="00D45F4A"/>
    <w:rsid w:val="00D46B82"/>
    <w:rsid w:val="00D5568F"/>
    <w:rsid w:val="00D616F8"/>
    <w:rsid w:val="00D67812"/>
    <w:rsid w:val="00D74EAF"/>
    <w:rsid w:val="00D75967"/>
    <w:rsid w:val="00D81F42"/>
    <w:rsid w:val="00D83E7F"/>
    <w:rsid w:val="00D95238"/>
    <w:rsid w:val="00DA37B8"/>
    <w:rsid w:val="00DA731F"/>
    <w:rsid w:val="00DB59DE"/>
    <w:rsid w:val="00DB6C22"/>
    <w:rsid w:val="00DC0071"/>
    <w:rsid w:val="00DC5DDA"/>
    <w:rsid w:val="00DC6E55"/>
    <w:rsid w:val="00DE79B6"/>
    <w:rsid w:val="00DF6D54"/>
    <w:rsid w:val="00E003F1"/>
    <w:rsid w:val="00E0151B"/>
    <w:rsid w:val="00E1405A"/>
    <w:rsid w:val="00E1460E"/>
    <w:rsid w:val="00E2776F"/>
    <w:rsid w:val="00E438AE"/>
    <w:rsid w:val="00E43E6E"/>
    <w:rsid w:val="00E82EDE"/>
    <w:rsid w:val="00E85531"/>
    <w:rsid w:val="00E90321"/>
    <w:rsid w:val="00EA13B1"/>
    <w:rsid w:val="00EB2202"/>
    <w:rsid w:val="00EB72B1"/>
    <w:rsid w:val="00EC6CFB"/>
    <w:rsid w:val="00EE777C"/>
    <w:rsid w:val="00EF42B3"/>
    <w:rsid w:val="00F0241E"/>
    <w:rsid w:val="00F26F2B"/>
    <w:rsid w:val="00F351DB"/>
    <w:rsid w:val="00F3636C"/>
    <w:rsid w:val="00F42670"/>
    <w:rsid w:val="00F65BA8"/>
    <w:rsid w:val="00F71DE0"/>
    <w:rsid w:val="00F726F1"/>
    <w:rsid w:val="00F72DCB"/>
    <w:rsid w:val="00F942CC"/>
    <w:rsid w:val="00FA3726"/>
    <w:rsid w:val="00FA7CCA"/>
    <w:rsid w:val="00FB596B"/>
    <w:rsid w:val="00FC0239"/>
    <w:rsid w:val="00FE0A5E"/>
    <w:rsid w:val="00FE0FC0"/>
    <w:rsid w:val="00FE418E"/>
    <w:rsid w:val="00FF558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7D"/>
    <w:pPr>
      <w:spacing w:after="200"/>
      <w:jc w:val="both"/>
    </w:pPr>
    <w:rPr>
      <w:rFonts w:ascii="Arial" w:hAnsi="Arial" w:cs="Arial"/>
      <w:lang w:eastAsia="en-US"/>
    </w:rPr>
  </w:style>
  <w:style w:type="paragraph" w:styleId="Ttulo1">
    <w:name w:val="heading 1"/>
    <w:basedOn w:val="Normal"/>
    <w:next w:val="Sinespaciado"/>
    <w:link w:val="Ttulo1Car"/>
    <w:autoRedefine/>
    <w:uiPriority w:val="99"/>
    <w:qFormat/>
    <w:rsid w:val="00892508"/>
    <w:pPr>
      <w:keepNext/>
      <w:keepLines/>
      <w:spacing w:before="240" w:after="120"/>
      <w:jc w:val="left"/>
      <w:outlineLvl w:val="0"/>
    </w:pPr>
    <w:rPr>
      <w:b/>
      <w:bCs/>
      <w:color w:val="1F497D"/>
      <w:lang w:val="pt-BR"/>
    </w:rPr>
  </w:style>
  <w:style w:type="paragraph" w:styleId="Ttulo2">
    <w:name w:val="heading 2"/>
    <w:basedOn w:val="Normal"/>
    <w:next w:val="Normal"/>
    <w:link w:val="Ttulo2Car"/>
    <w:uiPriority w:val="99"/>
    <w:qFormat/>
    <w:rsid w:val="0003447A"/>
    <w:pPr>
      <w:keepNext/>
      <w:keepLines/>
      <w:spacing w:before="200" w:after="0"/>
      <w:outlineLvl w:val="1"/>
    </w:pPr>
    <w:rPr>
      <w:rFonts w:ascii="Cambria" w:eastAsia="Times New Roman" w:hAnsi="Cambria" w:cs="Cambria"/>
      <w:b/>
      <w:bCs/>
      <w:color w:val="4F81BD"/>
      <w:sz w:val="26"/>
      <w:szCs w:val="26"/>
    </w:rPr>
  </w:style>
  <w:style w:type="paragraph" w:styleId="Ttulo3">
    <w:name w:val="heading 3"/>
    <w:basedOn w:val="Normal"/>
    <w:next w:val="Normal"/>
    <w:link w:val="Ttulo3Car"/>
    <w:uiPriority w:val="99"/>
    <w:qFormat/>
    <w:rsid w:val="007A0DC2"/>
    <w:pPr>
      <w:keepNext/>
      <w:keepLines/>
      <w:spacing w:before="200" w:after="0"/>
      <w:outlineLvl w:val="2"/>
    </w:pPr>
    <w:rPr>
      <w:rFonts w:ascii="Cambria" w:eastAsia="Times New Roman" w:hAnsi="Cambria" w:cs="Cambria"/>
      <w:b/>
      <w:bCs/>
      <w:color w:val="4F81BD"/>
    </w:rPr>
  </w:style>
  <w:style w:type="paragraph" w:styleId="Ttulo4">
    <w:name w:val="heading 4"/>
    <w:basedOn w:val="Normal"/>
    <w:next w:val="Normal"/>
    <w:link w:val="Ttulo4Car"/>
    <w:uiPriority w:val="99"/>
    <w:qFormat/>
    <w:rsid w:val="00CE3641"/>
    <w:pPr>
      <w:keepNext/>
      <w:keepLines/>
      <w:spacing w:before="200" w:after="0"/>
      <w:outlineLvl w:val="3"/>
    </w:pPr>
    <w:rPr>
      <w:rFonts w:ascii="Cambria" w:eastAsia="Times New Roman" w:hAnsi="Cambria" w:cs="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92508"/>
    <w:rPr>
      <w:rFonts w:ascii="Arial" w:hAnsi="Arial" w:cs="Arial"/>
      <w:b/>
      <w:bCs/>
      <w:color w:val="1F497D"/>
      <w:sz w:val="28"/>
      <w:szCs w:val="28"/>
      <w:lang w:val="pt-BR" w:eastAsia="en-US"/>
    </w:rPr>
  </w:style>
  <w:style w:type="character" w:customStyle="1" w:styleId="Ttulo2Car">
    <w:name w:val="Título 2 Car"/>
    <w:basedOn w:val="Fuentedeprrafopredeter"/>
    <w:link w:val="Ttulo2"/>
    <w:uiPriority w:val="99"/>
    <w:locked/>
    <w:rsid w:val="0003447A"/>
    <w:rPr>
      <w:rFonts w:ascii="Cambria" w:hAnsi="Cambria" w:cs="Cambria"/>
      <w:b/>
      <w:bCs/>
      <w:color w:val="4F81BD"/>
      <w:sz w:val="26"/>
      <w:szCs w:val="26"/>
      <w:lang w:val="es-CL"/>
    </w:rPr>
  </w:style>
  <w:style w:type="character" w:customStyle="1" w:styleId="Ttulo3Car">
    <w:name w:val="Título 3 Car"/>
    <w:basedOn w:val="Fuentedeprrafopredeter"/>
    <w:link w:val="Ttulo3"/>
    <w:uiPriority w:val="99"/>
    <w:locked/>
    <w:rsid w:val="007A0DC2"/>
    <w:rPr>
      <w:rFonts w:ascii="Cambria" w:hAnsi="Cambria" w:cs="Cambria"/>
      <w:b/>
      <w:bCs/>
      <w:color w:val="4F81BD"/>
      <w:sz w:val="20"/>
      <w:szCs w:val="20"/>
      <w:lang w:val="es-CL"/>
    </w:rPr>
  </w:style>
  <w:style w:type="character" w:customStyle="1" w:styleId="Ttulo4Car">
    <w:name w:val="Título 4 Car"/>
    <w:basedOn w:val="Fuentedeprrafopredeter"/>
    <w:link w:val="Ttulo4"/>
    <w:uiPriority w:val="99"/>
    <w:semiHidden/>
    <w:locked/>
    <w:rsid w:val="00CE3641"/>
    <w:rPr>
      <w:rFonts w:ascii="Cambria" w:hAnsi="Cambria" w:cs="Cambria"/>
      <w:b/>
      <w:bCs/>
      <w:i/>
      <w:iCs/>
      <w:color w:val="4F81BD"/>
      <w:sz w:val="20"/>
      <w:szCs w:val="20"/>
      <w:lang w:val="es-CL"/>
    </w:rPr>
  </w:style>
  <w:style w:type="paragraph" w:styleId="Sinespaciado">
    <w:name w:val="No Spacing"/>
    <w:aliases w:val="TITULO"/>
    <w:link w:val="SinespaciadoCar"/>
    <w:uiPriority w:val="99"/>
    <w:qFormat/>
    <w:rsid w:val="00D67812"/>
    <w:pPr>
      <w:spacing w:after="120"/>
    </w:pPr>
    <w:rPr>
      <w:rFonts w:ascii="Arial" w:hAnsi="Arial" w:cs="Arial"/>
      <w:b/>
      <w:bCs/>
      <w:lang w:val="es-ES_tradnl" w:eastAsia="en-US"/>
    </w:rPr>
  </w:style>
  <w:style w:type="paragraph" w:styleId="Textonotapie">
    <w:name w:val="footnote text"/>
    <w:basedOn w:val="Normal"/>
    <w:link w:val="TextonotapieCar"/>
    <w:uiPriority w:val="99"/>
    <w:semiHidden/>
    <w:rsid w:val="00A90F7D"/>
    <w:pPr>
      <w:spacing w:after="0"/>
    </w:pPr>
  </w:style>
  <w:style w:type="character" w:customStyle="1" w:styleId="TextonotapieCar">
    <w:name w:val="Texto nota pie Car"/>
    <w:basedOn w:val="Fuentedeprrafopredeter"/>
    <w:link w:val="Textonotapie"/>
    <w:uiPriority w:val="99"/>
    <w:semiHidden/>
    <w:locked/>
    <w:rsid w:val="00A90F7D"/>
    <w:rPr>
      <w:rFonts w:ascii="Arial" w:eastAsia="Times New Roman" w:hAnsi="Arial" w:cs="Arial"/>
      <w:sz w:val="20"/>
      <w:szCs w:val="20"/>
      <w:lang w:val="es-CL"/>
    </w:rPr>
  </w:style>
  <w:style w:type="character" w:styleId="Refdenotaalpie">
    <w:name w:val="footnote reference"/>
    <w:basedOn w:val="Fuentedeprrafopredeter"/>
    <w:uiPriority w:val="99"/>
    <w:semiHidden/>
    <w:rsid w:val="00A90F7D"/>
    <w:rPr>
      <w:vertAlign w:val="superscript"/>
    </w:rPr>
  </w:style>
  <w:style w:type="character" w:styleId="Hipervnculo">
    <w:name w:val="Hyperlink"/>
    <w:basedOn w:val="Fuentedeprrafopredeter"/>
    <w:uiPriority w:val="99"/>
    <w:rsid w:val="00A90F7D"/>
    <w:rPr>
      <w:color w:val="0000FF"/>
      <w:u w:val="single"/>
    </w:rPr>
  </w:style>
  <w:style w:type="character" w:customStyle="1" w:styleId="SinespaciadoCar">
    <w:name w:val="Sin espaciado Car"/>
    <w:aliases w:val="TITULO Car"/>
    <w:basedOn w:val="Fuentedeprrafopredeter"/>
    <w:link w:val="Sinespaciado"/>
    <w:uiPriority w:val="99"/>
    <w:locked/>
    <w:rsid w:val="00D67812"/>
    <w:rPr>
      <w:rFonts w:ascii="Arial" w:hAnsi="Arial" w:cs="Arial"/>
      <w:b/>
      <w:bCs/>
      <w:lang w:val="es-ES_tradnl" w:eastAsia="en-US" w:bidi="ar-SA"/>
    </w:rPr>
  </w:style>
  <w:style w:type="paragraph" w:styleId="Encabezado">
    <w:name w:val="header"/>
    <w:basedOn w:val="Normal"/>
    <w:link w:val="EncabezadoCar"/>
    <w:uiPriority w:val="99"/>
    <w:rsid w:val="00A90F7D"/>
    <w:pPr>
      <w:tabs>
        <w:tab w:val="center" w:pos="4252"/>
        <w:tab w:val="right" w:pos="8504"/>
      </w:tabs>
      <w:spacing w:after="0"/>
    </w:pPr>
  </w:style>
  <w:style w:type="character" w:customStyle="1" w:styleId="EncabezadoCar">
    <w:name w:val="Encabezado Car"/>
    <w:basedOn w:val="Fuentedeprrafopredeter"/>
    <w:link w:val="Encabezado"/>
    <w:uiPriority w:val="99"/>
    <w:locked/>
    <w:rsid w:val="00A90F7D"/>
    <w:rPr>
      <w:rFonts w:ascii="Arial" w:eastAsia="Times New Roman" w:hAnsi="Arial" w:cs="Arial"/>
      <w:sz w:val="20"/>
      <w:szCs w:val="20"/>
      <w:lang w:val="es-CL"/>
    </w:rPr>
  </w:style>
  <w:style w:type="paragraph" w:styleId="Ttulo">
    <w:name w:val="Title"/>
    <w:basedOn w:val="Normal"/>
    <w:next w:val="Normal"/>
    <w:link w:val="TtuloCar"/>
    <w:qFormat/>
    <w:rsid w:val="00D67812"/>
    <w:pPr>
      <w:pBdr>
        <w:bottom w:val="single" w:sz="8" w:space="4" w:color="FFFFFF"/>
      </w:pBdr>
      <w:spacing w:after="300"/>
      <w:jc w:val="left"/>
    </w:pPr>
    <w:rPr>
      <w:rFonts w:ascii="Times New Roman" w:eastAsia="Times New Roman" w:hAnsi="Times New Roman" w:cs="Times New Roman"/>
      <w:b/>
      <w:bCs/>
      <w:color w:val="1F497D"/>
      <w:spacing w:val="5"/>
      <w:kern w:val="28"/>
      <w:sz w:val="44"/>
      <w:szCs w:val="44"/>
    </w:rPr>
  </w:style>
  <w:style w:type="character" w:customStyle="1" w:styleId="TtuloCar">
    <w:name w:val="Título Car"/>
    <w:basedOn w:val="Fuentedeprrafopredeter"/>
    <w:link w:val="Ttulo"/>
    <w:locked/>
    <w:rsid w:val="00D67812"/>
    <w:rPr>
      <w:rFonts w:ascii="Times New Roman" w:hAnsi="Times New Roman" w:cs="Times New Roman"/>
      <w:b/>
      <w:bCs/>
      <w:color w:val="1F497D"/>
      <w:spacing w:val="5"/>
      <w:kern w:val="28"/>
      <w:sz w:val="52"/>
      <w:szCs w:val="52"/>
      <w:lang w:val="es-CL"/>
    </w:rPr>
  </w:style>
  <w:style w:type="paragraph" w:styleId="Subttulo">
    <w:name w:val="Subtitle"/>
    <w:basedOn w:val="Normal"/>
    <w:next w:val="Normal"/>
    <w:link w:val="SubttuloCar"/>
    <w:uiPriority w:val="99"/>
    <w:qFormat/>
    <w:rsid w:val="00A90F7D"/>
    <w:pPr>
      <w:numPr>
        <w:ilvl w:val="1"/>
      </w:numPr>
      <w:jc w:val="left"/>
    </w:pPr>
    <w:rPr>
      <w:rFonts w:ascii="Times New Roman" w:eastAsia="Times New Roman" w:hAnsi="Times New Roman" w:cs="Times New Roman"/>
      <w:b/>
      <w:bCs/>
      <w:i/>
      <w:iCs/>
      <w:color w:val="0070C0"/>
      <w:spacing w:val="15"/>
      <w:sz w:val="44"/>
      <w:szCs w:val="44"/>
    </w:rPr>
  </w:style>
  <w:style w:type="character" w:customStyle="1" w:styleId="SubttuloCar">
    <w:name w:val="Subtítulo Car"/>
    <w:basedOn w:val="Fuentedeprrafopredeter"/>
    <w:link w:val="Subttulo"/>
    <w:uiPriority w:val="99"/>
    <w:locked/>
    <w:rsid w:val="00A90F7D"/>
    <w:rPr>
      <w:rFonts w:ascii="Times New Roman" w:hAnsi="Times New Roman" w:cs="Times New Roman"/>
      <w:b/>
      <w:bCs/>
      <w:i/>
      <w:iCs/>
      <w:color w:val="0070C0"/>
      <w:spacing w:val="15"/>
      <w:sz w:val="24"/>
      <w:szCs w:val="24"/>
      <w:lang w:val="es-CL"/>
    </w:rPr>
  </w:style>
  <w:style w:type="paragraph" w:styleId="Epgrafe">
    <w:name w:val="caption"/>
    <w:basedOn w:val="Normal"/>
    <w:next w:val="Normal"/>
    <w:uiPriority w:val="99"/>
    <w:qFormat/>
    <w:rsid w:val="00CE3641"/>
    <w:rPr>
      <w:b/>
      <w:bCs/>
      <w:color w:val="1F497D"/>
      <w:sz w:val="18"/>
      <w:szCs w:val="18"/>
    </w:rPr>
  </w:style>
  <w:style w:type="paragraph" w:styleId="Textodeglobo">
    <w:name w:val="Balloon Text"/>
    <w:basedOn w:val="Normal"/>
    <w:link w:val="TextodegloboCar"/>
    <w:uiPriority w:val="99"/>
    <w:semiHidden/>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A90F7D"/>
    <w:rPr>
      <w:rFonts w:ascii="Tahoma" w:eastAsia="Times New Roman" w:hAnsi="Tahoma" w:cs="Tahoma"/>
      <w:sz w:val="16"/>
      <w:szCs w:val="16"/>
      <w:lang w:val="es-CL"/>
    </w:rPr>
  </w:style>
  <w:style w:type="paragraph" w:styleId="Piedepgina">
    <w:name w:val="footer"/>
    <w:basedOn w:val="Normal"/>
    <w:link w:val="PiedepginaCar"/>
    <w:uiPriority w:val="99"/>
    <w:rsid w:val="003B5462"/>
    <w:pPr>
      <w:tabs>
        <w:tab w:val="center" w:pos="4252"/>
        <w:tab w:val="right" w:pos="8504"/>
      </w:tabs>
      <w:spacing w:after="0"/>
    </w:pPr>
  </w:style>
  <w:style w:type="character" w:customStyle="1" w:styleId="PiedepginaCar">
    <w:name w:val="Pie de página Car"/>
    <w:basedOn w:val="Fuentedeprrafopredeter"/>
    <w:link w:val="Piedepgina"/>
    <w:uiPriority w:val="99"/>
    <w:locked/>
    <w:rsid w:val="003B5462"/>
    <w:rPr>
      <w:rFonts w:ascii="Arial" w:eastAsia="Times New Roman" w:hAnsi="Arial" w:cs="Arial"/>
      <w:sz w:val="20"/>
      <w:szCs w:val="20"/>
      <w:lang w:val="es-CL"/>
    </w:rPr>
  </w:style>
  <w:style w:type="character" w:styleId="Textoennegrita">
    <w:name w:val="Strong"/>
    <w:basedOn w:val="Fuentedeprrafopredeter"/>
    <w:uiPriority w:val="99"/>
    <w:qFormat/>
    <w:rsid w:val="00AB5E66"/>
    <w:rPr>
      <w:rFonts w:cs="Times New Roman"/>
      <w:b/>
      <w:bCs/>
      <w:color w:val="1F497D"/>
    </w:rPr>
  </w:style>
  <w:style w:type="paragraph" w:customStyle="1" w:styleId="estilo23">
    <w:name w:val="estilo23"/>
    <w:basedOn w:val="Normal"/>
    <w:uiPriority w:val="99"/>
    <w:rsid w:val="00FB596B"/>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CitaHTML">
    <w:name w:val="HTML Cite"/>
    <w:basedOn w:val="Fuentedeprrafopredeter"/>
    <w:uiPriority w:val="99"/>
    <w:rsid w:val="00FB596B"/>
    <w:rPr>
      <w:rFonts w:cs="Times New Roman"/>
      <w:i/>
      <w:iCs/>
    </w:rPr>
  </w:style>
  <w:style w:type="character" w:styleId="Ttulodellibro">
    <w:name w:val="Book Title"/>
    <w:basedOn w:val="Fuentedeprrafopredeter"/>
    <w:uiPriority w:val="99"/>
    <w:qFormat/>
    <w:rsid w:val="00FB596B"/>
    <w:rPr>
      <w:rFonts w:cs="Times New Roman"/>
      <w:b/>
      <w:bCs/>
      <w:smallCaps/>
      <w:spacing w:val="5"/>
    </w:rPr>
  </w:style>
  <w:style w:type="paragraph" w:styleId="Prrafodelista">
    <w:name w:val="List Paragraph"/>
    <w:basedOn w:val="Normal"/>
    <w:uiPriority w:val="99"/>
    <w:qFormat/>
    <w:rsid w:val="00FB596B"/>
    <w:pPr>
      <w:ind w:left="720"/>
    </w:pPr>
  </w:style>
  <w:style w:type="character" w:styleId="nfasisintenso">
    <w:name w:val="Intense Emphasis"/>
    <w:basedOn w:val="Fuentedeprrafopredeter"/>
    <w:uiPriority w:val="99"/>
    <w:qFormat/>
    <w:rsid w:val="00FB596B"/>
    <w:rPr>
      <w:rFonts w:cs="Times New Roman"/>
      <w:b/>
      <w:bCs/>
      <w:i/>
      <w:iCs/>
      <w:color w:val="4F81BD"/>
    </w:rPr>
  </w:style>
  <w:style w:type="character" w:styleId="nfasis">
    <w:name w:val="Emphasis"/>
    <w:basedOn w:val="Fuentedeprrafopredeter"/>
    <w:uiPriority w:val="99"/>
    <w:qFormat/>
    <w:rsid w:val="00FB596B"/>
    <w:rPr>
      <w:rFonts w:cs="Times New Roman"/>
      <w:i/>
      <w:iCs/>
    </w:rPr>
  </w:style>
  <w:style w:type="paragraph" w:styleId="Textoindependiente">
    <w:name w:val="Body Text"/>
    <w:basedOn w:val="Normal"/>
    <w:link w:val="TextoindependienteCar"/>
    <w:uiPriority w:val="99"/>
    <w:rsid w:val="00CE3641"/>
    <w:pPr>
      <w:spacing w:after="0"/>
    </w:pPr>
    <w:rPr>
      <w:rFonts w:eastAsia="Times New Roman"/>
      <w:sz w:val="24"/>
      <w:szCs w:val="24"/>
      <w:lang w:val="es-ES" w:eastAsia="es-ES"/>
    </w:rPr>
  </w:style>
  <w:style w:type="character" w:customStyle="1" w:styleId="TextoindependienteCar">
    <w:name w:val="Texto independiente Car"/>
    <w:basedOn w:val="Fuentedeprrafopredeter"/>
    <w:link w:val="Textoindependiente"/>
    <w:uiPriority w:val="99"/>
    <w:locked/>
    <w:rsid w:val="00CE3641"/>
    <w:rPr>
      <w:rFonts w:ascii="Arial" w:hAnsi="Arial" w:cs="Arial"/>
      <w:sz w:val="24"/>
      <w:szCs w:val="24"/>
      <w:lang w:eastAsia="es-ES"/>
    </w:rPr>
  </w:style>
  <w:style w:type="character" w:styleId="Nmerodepgina">
    <w:name w:val="page number"/>
    <w:basedOn w:val="Fuentedeprrafopredeter"/>
    <w:uiPriority w:val="99"/>
    <w:rsid w:val="00CE3641"/>
    <w:rPr>
      <w:rFonts w:cs="Times New Roman"/>
    </w:rPr>
  </w:style>
  <w:style w:type="paragraph" w:styleId="Textoindependiente3">
    <w:name w:val="Body Text 3"/>
    <w:basedOn w:val="Normal"/>
    <w:link w:val="Textoindependiente3Car"/>
    <w:uiPriority w:val="99"/>
    <w:rsid w:val="00CE3641"/>
    <w:pPr>
      <w:spacing w:after="120"/>
      <w:jc w:val="left"/>
    </w:pPr>
    <w:rPr>
      <w:rFonts w:ascii="Times New Roman" w:eastAsia="Times New Roman" w:hAnsi="Times New Roman" w:cs="Times New Roman"/>
      <w:spacing w:val="106"/>
      <w:sz w:val="16"/>
      <w:szCs w:val="16"/>
      <w:lang w:val="es-ES" w:eastAsia="es-ES"/>
    </w:rPr>
  </w:style>
  <w:style w:type="character" w:customStyle="1" w:styleId="Textoindependiente3Car">
    <w:name w:val="Texto independiente 3 Car"/>
    <w:basedOn w:val="Fuentedeprrafopredeter"/>
    <w:link w:val="Textoindependiente3"/>
    <w:uiPriority w:val="99"/>
    <w:locked/>
    <w:rsid w:val="00CE3641"/>
    <w:rPr>
      <w:rFonts w:ascii="Times New Roman" w:hAnsi="Times New Roman" w:cs="Times New Roman"/>
      <w:spacing w:val="106"/>
      <w:sz w:val="16"/>
      <w:szCs w:val="16"/>
      <w:lang w:eastAsia="es-ES"/>
    </w:rPr>
  </w:style>
  <w:style w:type="paragraph" w:customStyle="1" w:styleId="normalp">
    <w:name w:val="normalp"/>
    <w:basedOn w:val="Normal"/>
    <w:uiPriority w:val="99"/>
    <w:rsid w:val="00CE3641"/>
    <w:pPr>
      <w:shd w:val="clear" w:color="auto" w:fill="FFFFFF"/>
      <w:spacing w:before="100" w:beforeAutospacing="1" w:after="100" w:afterAutospacing="1"/>
    </w:pPr>
    <w:rPr>
      <w:rFonts w:ascii="Verdana" w:eastAsia="Times New Roman" w:hAnsi="Verdana" w:cs="Verdana"/>
      <w:color w:val="000000"/>
      <w:lang w:val="es-ES" w:eastAsia="es-ES"/>
    </w:rPr>
  </w:style>
  <w:style w:type="paragraph" w:styleId="NormalWeb">
    <w:name w:val="Normal (Web)"/>
    <w:basedOn w:val="Normal"/>
    <w:uiPriority w:val="99"/>
    <w:rsid w:val="00CE3641"/>
    <w:pPr>
      <w:spacing w:after="0" w:line="360" w:lineRule="auto"/>
      <w:jc w:val="left"/>
    </w:pPr>
    <w:rPr>
      <w:rFonts w:ascii="Times New Roman" w:eastAsia="Times New Roman" w:hAnsi="Times New Roman" w:cs="Times New Roman"/>
      <w:color w:val="000000"/>
      <w:sz w:val="24"/>
      <w:szCs w:val="24"/>
      <w:lang w:val="es-ES" w:eastAsia="es-ES"/>
    </w:rPr>
  </w:style>
  <w:style w:type="paragraph" w:styleId="z-Principiodelformulario">
    <w:name w:val="HTML Top of Form"/>
    <w:basedOn w:val="Normal"/>
    <w:next w:val="Normal"/>
    <w:link w:val="z-PrincipiodelformularioCar"/>
    <w:hidden/>
    <w:uiPriority w:val="99"/>
    <w:rsid w:val="00CE3641"/>
    <w:pPr>
      <w:pBdr>
        <w:bottom w:val="single" w:sz="6" w:space="1" w:color="auto"/>
      </w:pBdr>
      <w:spacing w:after="0"/>
      <w:jc w:val="center"/>
    </w:pPr>
    <w:rPr>
      <w:rFonts w:eastAsia="Times New Roman"/>
      <w:vanish/>
      <w:sz w:val="16"/>
      <w:szCs w:val="16"/>
      <w:lang w:val="es-ES" w:eastAsia="es-ES"/>
    </w:rPr>
  </w:style>
  <w:style w:type="character" w:customStyle="1" w:styleId="z-PrincipiodelformularioCar">
    <w:name w:val="z-Principio del formulario Car"/>
    <w:basedOn w:val="Fuentedeprrafopredeter"/>
    <w:link w:val="z-Principiodelformulario"/>
    <w:uiPriority w:val="99"/>
    <w:locked/>
    <w:rsid w:val="00CE3641"/>
    <w:rPr>
      <w:rFonts w:ascii="Arial" w:hAnsi="Arial" w:cs="Arial"/>
      <w:vanish/>
      <w:sz w:val="16"/>
      <w:szCs w:val="16"/>
      <w:lang w:eastAsia="es-ES"/>
    </w:rPr>
  </w:style>
  <w:style w:type="paragraph" w:styleId="z-Finaldelformulario">
    <w:name w:val="HTML Bottom of Form"/>
    <w:basedOn w:val="Normal"/>
    <w:next w:val="Normal"/>
    <w:link w:val="z-FinaldelformularioCar"/>
    <w:hidden/>
    <w:uiPriority w:val="99"/>
    <w:rsid w:val="00CE3641"/>
    <w:pPr>
      <w:pBdr>
        <w:top w:val="single" w:sz="6" w:space="1" w:color="auto"/>
      </w:pBdr>
      <w:spacing w:after="0"/>
      <w:jc w:val="center"/>
    </w:pPr>
    <w:rPr>
      <w:rFonts w:eastAsia="Times New Roman"/>
      <w:vanish/>
      <w:sz w:val="16"/>
      <w:szCs w:val="16"/>
      <w:lang w:val="es-ES" w:eastAsia="es-ES"/>
    </w:rPr>
  </w:style>
  <w:style w:type="character" w:customStyle="1" w:styleId="z-FinaldelformularioCar">
    <w:name w:val="z-Final del formulario Car"/>
    <w:basedOn w:val="Fuentedeprrafopredeter"/>
    <w:link w:val="z-Finaldelformulario"/>
    <w:uiPriority w:val="99"/>
    <w:locked/>
    <w:rsid w:val="00CE3641"/>
    <w:rPr>
      <w:rFonts w:ascii="Arial" w:hAnsi="Arial" w:cs="Arial"/>
      <w:vanish/>
      <w:sz w:val="16"/>
      <w:szCs w:val="16"/>
      <w:lang w:eastAsia="es-ES"/>
    </w:rPr>
  </w:style>
  <w:style w:type="character" w:customStyle="1" w:styleId="longtext1">
    <w:name w:val="long_text1"/>
    <w:basedOn w:val="Fuentedeprrafopredeter"/>
    <w:uiPriority w:val="99"/>
    <w:rsid w:val="00CE3641"/>
    <w:rPr>
      <w:rFonts w:cs="Times New Roman"/>
      <w:sz w:val="16"/>
      <w:szCs w:val="16"/>
    </w:rPr>
  </w:style>
  <w:style w:type="table" w:styleId="Tablaconcuadrcula">
    <w:name w:val="Table Grid"/>
    <w:basedOn w:val="Tablanormal"/>
    <w:uiPriority w:val="99"/>
    <w:rsid w:val="00CE364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uentedeprrafopredeter"/>
    <w:uiPriority w:val="99"/>
    <w:rsid w:val="00F72DCB"/>
    <w:rPr>
      <w:rFonts w:cs="Times New Roman"/>
    </w:rPr>
  </w:style>
  <w:style w:type="character" w:customStyle="1" w:styleId="hps">
    <w:name w:val="hps"/>
    <w:basedOn w:val="Fuentedeprrafopredeter"/>
    <w:rsid w:val="00847AE9"/>
    <w:rPr>
      <w:rFonts w:cs="Times New Roman"/>
    </w:rPr>
  </w:style>
  <w:style w:type="character" w:customStyle="1" w:styleId="apple-converted-space">
    <w:name w:val="apple-converted-space"/>
    <w:basedOn w:val="Fuentedeprrafopredeter"/>
    <w:rsid w:val="00847AE9"/>
    <w:rPr>
      <w:rFonts w:cs="Times New Roman"/>
    </w:rPr>
  </w:style>
  <w:style w:type="paragraph" w:styleId="Bibliografa">
    <w:name w:val="Bibliography"/>
    <w:basedOn w:val="Normal"/>
    <w:next w:val="Normal"/>
    <w:uiPriority w:val="99"/>
    <w:rsid w:val="007235FC"/>
  </w:style>
  <w:style w:type="character" w:customStyle="1" w:styleId="hpsatn">
    <w:name w:val="hps atn"/>
    <w:basedOn w:val="Fuentedeprrafopredeter"/>
    <w:uiPriority w:val="99"/>
    <w:rsid w:val="0098119C"/>
    <w:rPr>
      <w:rFonts w:cs="Times New Roman"/>
    </w:rPr>
  </w:style>
</w:styles>
</file>

<file path=word/webSettings.xml><?xml version="1.0" encoding="utf-8"?>
<w:webSettings xmlns:r="http://schemas.openxmlformats.org/officeDocument/2006/relationships" xmlns:w="http://schemas.openxmlformats.org/wordprocessingml/2006/main">
  <w:divs>
    <w:div w:id="798306618">
      <w:marLeft w:val="0"/>
      <w:marRight w:val="0"/>
      <w:marTop w:val="0"/>
      <w:marBottom w:val="0"/>
      <w:divBdr>
        <w:top w:val="none" w:sz="0" w:space="0" w:color="auto"/>
        <w:left w:val="none" w:sz="0" w:space="0" w:color="auto"/>
        <w:bottom w:val="none" w:sz="0" w:space="0" w:color="auto"/>
        <w:right w:val="none" w:sz="0" w:space="0" w:color="auto"/>
      </w:divBdr>
    </w:div>
    <w:div w:id="798306619">
      <w:marLeft w:val="0"/>
      <w:marRight w:val="0"/>
      <w:marTop w:val="0"/>
      <w:marBottom w:val="0"/>
      <w:divBdr>
        <w:top w:val="none" w:sz="0" w:space="0" w:color="auto"/>
        <w:left w:val="none" w:sz="0" w:space="0" w:color="auto"/>
        <w:bottom w:val="none" w:sz="0" w:space="0" w:color="auto"/>
        <w:right w:val="none" w:sz="0" w:space="0" w:color="auto"/>
      </w:divBdr>
    </w:div>
    <w:div w:id="798306622">
      <w:marLeft w:val="0"/>
      <w:marRight w:val="0"/>
      <w:marTop w:val="0"/>
      <w:marBottom w:val="0"/>
      <w:divBdr>
        <w:top w:val="none" w:sz="0" w:space="0" w:color="auto"/>
        <w:left w:val="none" w:sz="0" w:space="0" w:color="auto"/>
        <w:bottom w:val="none" w:sz="0" w:space="0" w:color="auto"/>
        <w:right w:val="none" w:sz="0" w:space="0" w:color="auto"/>
      </w:divBdr>
      <w:divsChild>
        <w:div w:id="798306620">
          <w:marLeft w:val="0"/>
          <w:marRight w:val="0"/>
          <w:marTop w:val="0"/>
          <w:marBottom w:val="0"/>
          <w:divBdr>
            <w:top w:val="single" w:sz="6" w:space="0" w:color="F5F5F5"/>
            <w:left w:val="single" w:sz="6" w:space="0" w:color="F5F5F5"/>
            <w:bottom w:val="single" w:sz="6" w:space="0" w:color="F5F5F5"/>
            <w:right w:val="single" w:sz="6" w:space="0" w:color="F5F5F5"/>
          </w:divBdr>
          <w:divsChild>
            <w:div w:id="798306621">
              <w:marLeft w:val="0"/>
              <w:marRight w:val="0"/>
              <w:marTop w:val="0"/>
              <w:marBottom w:val="0"/>
              <w:divBdr>
                <w:top w:val="none" w:sz="0" w:space="0" w:color="auto"/>
                <w:left w:val="none" w:sz="0" w:space="0" w:color="auto"/>
                <w:bottom w:val="none" w:sz="0" w:space="0" w:color="auto"/>
                <w:right w:val="none" w:sz="0" w:space="0" w:color="auto"/>
              </w:divBdr>
              <w:divsChild>
                <w:div w:id="79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6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Sie12</b:Tag>
    <b:SourceType>InternetSite</b:SourceType>
    <b:Guid>{5536DECA-9911-44DE-80EA-75AE204A440E}</b:Guid>
    <b:LCID>0</b:LCID>
    <b:Title>Siete Tazas</b:Title>
    <b:YearAccessed>2012</b:YearAccessed>
    <b:MonthAccessed>12</b:MonthAccessed>
    <b:DayAccessed>20</b:DayAccessed>
    <b:URL>http://www.sietetazas.cl/Ubicacion.html</b:URL>
    <b:RefOrder>1</b:RefOrder>
  </b:Source>
  <b:Source>
    <b:Tag>Chisf</b:Tag>
    <b:SourceType>InternetSite</b:SourceType>
    <b:Guid>{6D0D08B0-286D-4E01-B5E1-35BDE69C0015}</b:Guid>
    <b:LCID>0</b:LCID>
    <b:Title>Chile Bosques</b:Title>
    <b:Year>s.f</b:Year>
    <b:InternetSiteTitle>Flora de Parques, Áreas Silvestres Protegidas</b:InternetSiteTitle>
    <b:YearAccessed>2011</b:YearAccessed>
    <b:MonthAccessed>12</b:MonthAccessed>
    <b:DayAccessed>03</b:DayAccessed>
    <b:URL>http://www.chilebosque.cl/parques.html</b:URL>
    <b:RefOrder>2</b:RefOrder>
  </b:Source>
  <b:Source>
    <b:Tag>Res11</b:Tag>
    <b:SourceType>InternetSite</b:SourceType>
    <b:Guid>{1B214AC3-7BBD-4A3A-ACF5-6B03795990D3}</b:Guid>
    <b:LCID>0</b:LCID>
    <b:Title>Reserva Nacional Bellotos del Melado</b:Title>
    <b:InternetSiteTitle>Turismo Chile</b:InternetSiteTitle>
    <b:YearAccessed>2011</b:YearAccessed>
    <b:MonthAccessed>12</b:MonthAccessed>
    <b:DayAccessed>29</b:DayAccessed>
    <b:URL>http://www.turismochile.cl/parques-nacionales/reservas/los-bellotos-del-melado/index.htm</b:URL>
    <b:RefOrder>3</b:RefOrder>
  </b:Source>
  <b:Source>
    <b:Tag>Res12</b:Tag>
    <b:SourceType>InternetSite</b:SourceType>
    <b:Guid>{93E95685-A4B5-4EF0-B609-72C03A8F9583}</b:Guid>
    <b:LCID>0</b:LCID>
    <b:Title>Reserva Nacional Laguna Torca</b:Title>
    <b:InternetSiteTitle>Chile Bonito turismo de verdad</b:InternetSiteTitle>
    <b:YearAccessed>2012</b:YearAccessed>
    <b:MonthAccessed>12</b:MonthAccessed>
    <b:DayAccessed>29</b:DayAccessed>
    <b:URL>http://www.chilebonito.cl/reserva-nacional-laguna-torca</b:URL>
    <b:Year>2010</b:Year>
    <b:Month>11</b:Month>
    <b:Day>24</b:Day>
    <b:RefOrder>4</b:RefOrder>
  </b:Source>
  <b:Source>
    <b:Tag>Los12</b:Tag>
    <b:SourceType>InternetSite</b:SourceType>
    <b:Guid>{744BD514-828A-4400-AAA7-050C09A4641E}</b:Guid>
    <b:LCID>0</b:LCID>
    <b:Title>Sistema de Áreas Silvestres Protegidas del Estado</b:Title>
    <b:InternetSiteTitle>Los parques nacionales</b:InternetSiteTitle>
    <b:YearAccessed>2012</b:YearAccessed>
    <b:MonthAccessed>12</b:MonthAccessed>
    <b:DayAccessed>20</b:DayAccessed>
    <b:URL>http://www.memoriachilena.cl/temas/dest.asp?id=parquesnatsna</b:URL>
    <b:RefOrder>5</b:RefOrder>
  </b:Source>
  <b:Source>
    <b:Tag>Sub10</b:Tag>
    <b:SourceType>InternetSite</b:SourceType>
    <b:Guid>{20E62A7E-67D8-4DD2-ACAC-1F2DA6BB38EB}</b:Guid>
    <b:LCID>0</b:LCID>
    <b:Author>
      <b:Author>
        <b:NameList>
          <b:Person>
            <b:Last>INE</b:Last>
            <b:First>Subdepartamento</b:First>
            <b:Middle>de estadisticas coyunturales de comercio y servicios</b:Middle>
          </b:Person>
        </b:NameList>
      </b:Author>
    </b:Author>
    <b:Title>Turismo Informe Anual 2010</b:Title>
    <b:InternetSiteTitle>INE</b:InternetSiteTitle>
    <b:Year>2010</b:Year>
    <b:Month>08</b:Month>
    <b:Day>17</b:Day>
    <b:YearAccessed>2011</b:YearAccessed>
    <b:MonthAccessed>12</b:MonthAccessed>
    <b:DayAccessed>03</b:DayAccessed>
    <b:URL>http://www.ine.cl/canales/menu/publicaciones/calendario_de_publicaciones/pdf/18082011/Turismo_2010_18082011.pdf</b:URL>
    <b:RefOrder>6</b:RefOrder>
  </b:Source>
  <b:Source>
    <b:Tag>VII11</b:Tag>
    <b:SourceType>InternetSite</b:SourceType>
    <b:Guid>{50CC27B9-D443-4004-B5C4-1BFBF0D8488D}</b:Guid>
    <b:LCID>0</b:LCID>
    <b:Title>VII Región del Maule</b:Title>
    <b:InternetSiteTitle>Geografía y clima</b:InternetSiteTitle>
    <b:YearAccessed>2011</b:YearAccessed>
    <b:MonthAccessed>12</b:MonthAccessed>
    <b:DayAccessed>20</b:DayAccessed>
    <b:URL>http://www.educarchile.cl/Portal.Base/Web/verContenido.aspx?ID=130235</b:URL>
    <b:RefOrder>7</b:RefOrder>
  </b:Source>
  <b:Source>
    <b:Tag>Edusf</b:Tag>
    <b:SourceType>InternetSite</b:SourceType>
    <b:Guid>{9C5A0521-6E3D-49C3-872E-DADBC3D0929B}</b:Guid>
    <b:LCID>0</b:LCID>
    <b:Author>
      <b:Author>
        <b:Corporate>EducarChile</b:Corporate>
      </b:Author>
    </b:Author>
    <b:Title>VII Región del Maule</b:Title>
    <b:Year>s.f.</b:Year>
    <b:YearAccessed>2011</b:YearAccessed>
    <b:MonthAccessed>12</b:MonthAccessed>
    <b:DayAccessed>30</b:DayAccessed>
    <b:URL>http://www.educarchile.cl/Portal.Base/Web/verContenido.aspx?ID=130235</b:URL>
    <b:RefOrder>8</b:RefOrder>
  </b:Source>
  <b:Source>
    <b:Tag>Corsf</b:Tag>
    <b:SourceType>InternetSite</b:SourceType>
    <b:Guid>{56F09E07-8471-40B2-BE39-58BDF6136E26}</b:Guid>
    <b:LCID>0</b:LCID>
    <b:Author>
      <b:Author>
        <b:Corporate>Corporación Nacional Forestal</b:Corporate>
      </b:Author>
    </b:Author>
    <b:Title>Áreas Silvestres Protegidas Región del Maule</b:Title>
    <b:InternetSiteTitle>MINISTERIO DE AGRICULTURA: "PARQUES NACIONALES REBAJAN ENTRADA EN 50% ESTAS FIESTAS PATRIAS"</b:InternetSiteTitle>
    <b:Year>s.f</b:Year>
    <b:YearAccessed>2011</b:YearAccessed>
    <b:MonthAccessed>12</b:MonthAccessed>
    <b:DayAccessed>03</b:DayAccessed>
    <b:URL>http://asp7a.blogspot.com/2011/09/ministerio-de-agricultura-parques.html</b:URL>
    <b:RefOrder>9</b:RefOrder>
  </b:Source>
  <b:Source>
    <b:Tag>Cor116</b:Tag>
    <b:SourceType>InternetSite</b:SourceType>
    <b:Guid>{5AD55ED8-0B36-4C04-9E2E-7F55BFA57705}</b:Guid>
    <b:LCID>0</b:LCID>
    <b:Author>
      <b:Author>
        <b:Corporate>Corporación Nacional Forestal</b:Corporate>
      </b:Author>
    </b:Author>
    <b:Title>Ministerio de agricultura: "Parques Nacionales rebajan entrada en 50% estas fiestas patrias"</b:Title>
    <b:InternetSiteTitle>Áreas Silvestres Protegidas Región del Maule</b:InternetSiteTitle>
    <b:Year>2011</b:Year>
    <b:Month>09</b:Month>
    <b:Day>12</b:Day>
    <b:YearAccessed>2011</b:YearAccessed>
    <b:MonthAccessed>12</b:MonthAccessed>
    <b:DayAccessed>03</b:DayAccessed>
    <b:URL>http://asp7a.blogspot.com/</b:URL>
    <b:RefOrder>10</b:RefOrder>
  </b:Source>
  <b:Source>
    <b:Tag>Corsf1</b:Tag>
    <b:SourceType>InternetSite</b:SourceType>
    <b:Guid>{8AAE0749-8EF8-4347-9B5E-300226FF5BAF}</b:Guid>
    <b:LCID>0</b:LCID>
    <b:Author>
      <b:Author>
        <b:Corporate>Corporación Nacional Forestal</b:Corporate>
      </b:Author>
    </b:Author>
    <b:Title>P. N Radal Siete Tazas</b:Title>
    <b:InternetSiteTitle>Áreas Silvestres Protegidas</b:InternetSiteTitle>
    <b:Year>s.f</b:Year>
    <b:YearAccessed>2011</b:YearAccessed>
    <b:MonthAccessed>12</b:MonthAccessed>
    <b:DayAccessed>03</b:DayAccessed>
    <b:URL>http://asp7a.blogspot.com/p/pn-radal-siete-tazas_02.html</b:URL>
    <b:RefOrder>11</b:RefOrder>
  </b:Source>
  <b:Source>
    <b:Tag>Cor114</b:Tag>
    <b:SourceType>InternetSite</b:SourceType>
    <b:Guid>{6125AC90-4F68-49A5-839E-C4D129E76B59}</b:Guid>
    <b:LCID>0</b:LCID>
    <b:Author>
      <b:Author>
        <b:Corporate>Corporación Nacional Forestal</b:Corporate>
      </b:Author>
    </b:Author>
    <b:Title>R. N Los Ruiles</b:Title>
    <b:InternetSiteTitle>Áreas Silvestres Protegidas Región del Maule</b:InternetSiteTitle>
    <b:YearAccessed>2011</b:YearAccessed>
    <b:MonthAccessed>12</b:MonthAccessed>
    <b:DayAccessed>03</b:DayAccessed>
    <b:URL>http://asp7a.blogspot.com/p/rn-los-ruiles_02.html</b:URL>
    <b:Year>s.f.</b:Year>
    <b:RefOrder>12</b:RefOrder>
  </b:Source>
  <b:Source>
    <b:Tag>Cor111</b:Tag>
    <b:SourceType>InternetSite</b:SourceType>
    <b:Guid>{C99C5276-9526-4B1B-9377-61834E667A06}</b:Guid>
    <b:LCID>0</b:LCID>
    <b:Author>
      <b:Author>
        <b:Corporate>Corporación Nacional Forestal</b:Corporate>
      </b:Author>
    </b:Author>
    <b:Title>R. N Los Bellotos del Melado</b:Title>
    <b:InternetSiteTitle>Áreas Silvestres Protegidas Región del Maule</b:InternetSiteTitle>
    <b:YearAccessed>2011</b:YearAccessed>
    <b:MonthAccessed>12</b:MonthAccessed>
    <b:DayAccessed>03</b:DayAccessed>
    <b:URL>http://asp7a.blogspot.com/p/rn-los-bellotos-del-melado_02.html</b:URL>
    <b:Year>s.f</b:Year>
    <b:RefOrder>13</b:RefOrder>
  </b:Source>
  <b:Source>
    <b:Tag>Cor112</b:Tag>
    <b:SourceType>InternetSite</b:SourceType>
    <b:Guid>{FD8A7210-077B-452E-B915-21C6326AD011}</b:Guid>
    <b:LCID>0</b:LCID>
    <b:Author>
      <b:Author>
        <b:Corporate>Corporación Nacional Forestal</b:Corporate>
      </b:Author>
    </b:Author>
    <b:Title>R. N Los Queules</b:Title>
    <b:InternetSiteTitle>Áreas Silvestres Protegidas Región del Maule</b:InternetSiteTitle>
    <b:YearAccessed>2011</b:YearAccessed>
    <b:MonthAccessed>12</b:MonthAccessed>
    <b:DayAccessed>03</b:DayAccessed>
    <b:URL>http://asp7a.blogspot.com/p/rn-los-queules.html</b:URL>
    <b:Year>s.f.</b:Year>
    <b:RefOrder>14</b:RefOrder>
  </b:Source>
  <b:Source>
    <b:Tag>Cor11</b:Tag>
    <b:SourceType>InternetSite</b:SourceType>
    <b:Guid>{165089F6-4435-4136-A7CF-81CB6A298851}</b:Guid>
    <b:LCID>0</b:LCID>
    <b:Author>
      <b:Author>
        <b:Corporate>Corporación Nacional Forestal</b:Corporate>
      </b:Author>
    </b:Author>
    <b:Title>R. N Laguna Torca</b:Title>
    <b:InternetSiteTitle>Áreas Silvestres Protegidas Región del Maule</b:InternetSiteTitle>
    <b:YearAccessed>2011</b:YearAccessed>
    <b:MonthAccessed>12</b:MonthAccessed>
    <b:DayAccessed>03</b:DayAccessed>
    <b:URL>http://asp7a.blogspot.com/p/rn-laguna-torca_02.html</b:URL>
    <b:Year>s.f.</b:Year>
    <b:RefOrder>15</b:RefOrder>
  </b:Source>
  <b:Source>
    <b:Tag>Cor113</b:Tag>
    <b:SourceType>InternetSite</b:SourceType>
    <b:Guid>{DB839AC4-7822-4E55-AB3C-3A48783CEEC7}</b:Guid>
    <b:LCID>0</b:LCID>
    <b:Author>
      <b:Author>
        <b:Corporate>Corporación Nacional Forestal</b:Corporate>
      </b:Author>
    </b:Author>
    <b:Title>R. N Federico Albert</b:Title>
    <b:InternetSiteTitle>Áreas Silvestres Protegidas</b:InternetSiteTitle>
    <b:YearAccessed>2011</b:YearAccessed>
    <b:MonthAccessed>12</b:MonthAccessed>
    <b:DayAccessed>03</b:DayAccessed>
    <b:URL>http://asp7a.blogspot.com/p/rn-federico-albert_02.html</b:URL>
    <b:Year>s.f.</b:Year>
    <b:RefOrder>16</b:RefOrder>
  </b:Source>
  <b:Source>
    <b:Tag>Cor115</b:Tag>
    <b:SourceType>InternetSite</b:SourceType>
    <b:Guid>{15E02ADE-196D-40EE-A5E7-8B85ABC231BC}</b:Guid>
    <b:LCID>0</b:LCID>
    <b:Author>
      <b:Author>
        <b:Corporate>Corporación Nacional Forestal</b:Corporate>
      </b:Author>
    </b:Author>
    <b:Title>R. N Altos de Lircay</b:Title>
    <b:InternetSiteTitle>Áreas Silvestres Protegidas Región del Maule</b:InternetSiteTitle>
    <b:YearAccessed>2011</b:YearAccessed>
    <b:MonthAccessed>12</b:MonthAccessed>
    <b:DayAccessed>03</b:DayAccessed>
    <b:URL>http://asp7a.blogspot.com/p/rn-altos-de-lircay.html</b:URL>
    <b:Year>s.f.</b:Year>
    <b:RefOrder>17</b:RefOrder>
  </b:Source>
  <b:Source>
    <b:Tag>Porsf</b:Tag>
    <b:SourceType>InternetSite</b:SourceType>
    <b:Guid>{9E441F3B-CB39-4878-A0DE-60128A8BCBF1}</b:Guid>
    <b:LCID>0</b:LCID>
    <b:Author>
      <b:Author>
        <b:Corporate>Portal Web de las Sete Tazas</b:Corporate>
      </b:Author>
    </b:Author>
    <b:Title>Portal Web de las Siete Tazas</b:Title>
    <b:Year>s.f.</b:Year>
    <b:YearAccessed>2011</b:YearAccessed>
    <b:MonthAccessed>Diciembre </b:MonthAccessed>
    <b:DayAccessed>23</b:DayAccessed>
    <b:URL>http://www.sietetazas.cl/Ubicacion.html</b:URL>
    <b:RefOrder>18</b:RefOrder>
  </b:Source>
  <b:Source>
    <b:Tag>Alt12</b:Tag>
    <b:SourceType>InternetSite</b:SourceType>
    <b:Guid>{9770A690-D1BC-4C47-83FD-92645892CF09}</b:Guid>
    <b:LCID>0</b:LCID>
    <b:Title>Altos de Lircay</b:Title>
    <b:YearAccessed>2012</b:YearAccessed>
    <b:MonthAccessed>Diciembre</b:MonthAccessed>
    <b:DayAccessed>20</b:DayAccessed>
    <b:URL>http://altosdelircay.cl/</b:URL>
    <b:Author>
      <b:Author>
        <b:Corporate>Altos de Lircay.cl</b:Corporate>
      </b:Author>
    </b:Author>
    <b:Year>s.f.</b:Year>
    <b:RefOrder>19</b:RefOrder>
  </b:Source>
</b:Sources>
</file>

<file path=customXml/itemProps1.xml><?xml version="1.0" encoding="utf-8"?>
<ds:datastoreItem xmlns:ds="http://schemas.openxmlformats.org/officeDocument/2006/customXml" ds:itemID="{D9B582FA-8FE3-4B99-83C8-113B1259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3972</Words>
  <Characters>21848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25769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18055232</dc:creator>
  <cp:keywords/>
  <dc:description/>
  <cp:lastModifiedBy>Erik!!!!!!</cp:lastModifiedBy>
  <cp:revision>18</cp:revision>
  <cp:lastPrinted>2012-01-28T01:32:00Z</cp:lastPrinted>
  <dcterms:created xsi:type="dcterms:W3CDTF">2012-01-17T03:18:00Z</dcterms:created>
  <dcterms:modified xsi:type="dcterms:W3CDTF">2012-01-31T01:44:00Z</dcterms:modified>
</cp:coreProperties>
</file>